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BC8" w:rsidRPr="00071484" w:rsidRDefault="0043436F" w:rsidP="00E9700C">
      <w:pPr>
        <w:spacing w:after="60"/>
        <w:jc w:val="center"/>
        <w:outlineLvl w:val="0"/>
        <w:rPr>
          <w:b/>
          <w:sz w:val="32"/>
          <w:szCs w:val="28"/>
        </w:rPr>
      </w:pPr>
      <w:r w:rsidRPr="00071484">
        <w:rPr>
          <w:b/>
          <w:sz w:val="32"/>
          <w:szCs w:val="28"/>
        </w:rPr>
        <w:t>ТАРИФНОЕ СОГЛАШЕНИЕ</w:t>
      </w:r>
    </w:p>
    <w:p w:rsidR="00B563D6" w:rsidRPr="00071484" w:rsidRDefault="00CE5D98" w:rsidP="00E9700C">
      <w:pPr>
        <w:spacing w:after="60"/>
        <w:jc w:val="center"/>
        <w:outlineLvl w:val="0"/>
        <w:rPr>
          <w:b/>
          <w:sz w:val="28"/>
          <w:szCs w:val="28"/>
        </w:rPr>
      </w:pPr>
      <w:r w:rsidRPr="00071484">
        <w:rPr>
          <w:b/>
          <w:sz w:val="28"/>
          <w:szCs w:val="28"/>
        </w:rPr>
        <w:t xml:space="preserve">в системе обязательного медицинского страхования </w:t>
      </w:r>
    </w:p>
    <w:p w:rsidR="0043436F" w:rsidRPr="00071484" w:rsidRDefault="0043436F" w:rsidP="00E9700C">
      <w:pPr>
        <w:spacing w:after="60"/>
        <w:jc w:val="center"/>
        <w:outlineLvl w:val="0"/>
        <w:rPr>
          <w:b/>
          <w:sz w:val="28"/>
          <w:szCs w:val="28"/>
        </w:rPr>
      </w:pPr>
      <w:r w:rsidRPr="00071484">
        <w:rPr>
          <w:b/>
          <w:sz w:val="28"/>
          <w:szCs w:val="28"/>
        </w:rPr>
        <w:t>Республики Адыгея</w:t>
      </w:r>
    </w:p>
    <w:p w:rsidR="002C37A1" w:rsidRPr="00071484" w:rsidRDefault="002C37A1" w:rsidP="00BF3F8D">
      <w:pPr>
        <w:spacing w:after="120"/>
        <w:ind w:firstLine="708"/>
        <w:jc w:val="both"/>
        <w:rPr>
          <w:sz w:val="28"/>
          <w:szCs w:val="28"/>
        </w:rPr>
      </w:pPr>
    </w:p>
    <w:p w:rsidR="0043436F" w:rsidRPr="00071484" w:rsidRDefault="00BB2460" w:rsidP="00BF3F8D">
      <w:pPr>
        <w:spacing w:after="120"/>
        <w:ind w:firstLine="708"/>
        <w:jc w:val="both"/>
        <w:rPr>
          <w:sz w:val="28"/>
          <w:szCs w:val="28"/>
        </w:rPr>
      </w:pPr>
      <w:r w:rsidRPr="00071484">
        <w:rPr>
          <w:sz w:val="28"/>
          <w:szCs w:val="28"/>
        </w:rPr>
        <w:t>г.</w:t>
      </w:r>
      <w:r w:rsidR="00764297" w:rsidRPr="00071484">
        <w:rPr>
          <w:sz w:val="28"/>
          <w:szCs w:val="28"/>
        </w:rPr>
        <w:t xml:space="preserve"> </w:t>
      </w:r>
      <w:r w:rsidR="00F02948" w:rsidRPr="00071484">
        <w:rPr>
          <w:sz w:val="28"/>
          <w:szCs w:val="28"/>
        </w:rPr>
        <w:t>Майкоп</w:t>
      </w:r>
      <w:r w:rsidR="00F02948" w:rsidRPr="00071484">
        <w:rPr>
          <w:sz w:val="28"/>
          <w:szCs w:val="28"/>
        </w:rPr>
        <w:tab/>
      </w:r>
      <w:r w:rsidR="00F02948" w:rsidRPr="00071484">
        <w:rPr>
          <w:sz w:val="28"/>
          <w:szCs w:val="28"/>
        </w:rPr>
        <w:tab/>
      </w:r>
      <w:r w:rsidR="0043436F" w:rsidRPr="00071484">
        <w:rPr>
          <w:sz w:val="28"/>
          <w:szCs w:val="28"/>
        </w:rPr>
        <w:tab/>
      </w:r>
      <w:r w:rsidR="0043436F" w:rsidRPr="00071484">
        <w:rPr>
          <w:sz w:val="28"/>
          <w:szCs w:val="28"/>
        </w:rPr>
        <w:tab/>
      </w:r>
      <w:r w:rsidR="0043436F" w:rsidRPr="00071484">
        <w:rPr>
          <w:sz w:val="28"/>
          <w:szCs w:val="28"/>
        </w:rPr>
        <w:tab/>
      </w:r>
      <w:r w:rsidR="000372B5" w:rsidRPr="00071484">
        <w:rPr>
          <w:sz w:val="28"/>
          <w:szCs w:val="28"/>
        </w:rPr>
        <w:t xml:space="preserve"> </w:t>
      </w:r>
      <w:r w:rsidR="00F00250" w:rsidRPr="00071484">
        <w:rPr>
          <w:sz w:val="28"/>
          <w:szCs w:val="28"/>
        </w:rPr>
        <w:tab/>
      </w:r>
      <w:r w:rsidR="00FC0E1F" w:rsidRPr="00071484">
        <w:rPr>
          <w:sz w:val="28"/>
          <w:szCs w:val="28"/>
        </w:rPr>
        <w:t xml:space="preserve">      </w:t>
      </w:r>
      <w:r w:rsidR="008742C5" w:rsidRPr="00071484">
        <w:rPr>
          <w:sz w:val="28"/>
          <w:szCs w:val="28"/>
        </w:rPr>
        <w:t xml:space="preserve">           </w:t>
      </w:r>
      <w:r w:rsidR="00FC0E1F" w:rsidRPr="00071484">
        <w:rPr>
          <w:sz w:val="28"/>
          <w:szCs w:val="28"/>
        </w:rPr>
        <w:t xml:space="preserve">  </w:t>
      </w:r>
      <w:r w:rsidR="00DF038C" w:rsidRPr="00071484">
        <w:rPr>
          <w:sz w:val="28"/>
          <w:szCs w:val="28"/>
        </w:rPr>
        <w:t>29</w:t>
      </w:r>
      <w:r w:rsidR="00F00250" w:rsidRPr="00071484">
        <w:rPr>
          <w:sz w:val="28"/>
          <w:szCs w:val="28"/>
        </w:rPr>
        <w:t xml:space="preserve"> </w:t>
      </w:r>
      <w:r w:rsidR="0097720A" w:rsidRPr="00071484">
        <w:rPr>
          <w:sz w:val="28"/>
          <w:szCs w:val="28"/>
        </w:rPr>
        <w:t>янва</w:t>
      </w:r>
      <w:r w:rsidR="00C513DD" w:rsidRPr="00071484">
        <w:rPr>
          <w:sz w:val="28"/>
          <w:szCs w:val="28"/>
        </w:rPr>
        <w:t>ря</w:t>
      </w:r>
      <w:r w:rsidR="00F00250" w:rsidRPr="00071484">
        <w:rPr>
          <w:sz w:val="28"/>
          <w:szCs w:val="28"/>
        </w:rPr>
        <w:t xml:space="preserve"> </w:t>
      </w:r>
      <w:r w:rsidR="0043436F" w:rsidRPr="00071484">
        <w:rPr>
          <w:sz w:val="28"/>
          <w:szCs w:val="28"/>
        </w:rPr>
        <w:t>20</w:t>
      </w:r>
      <w:r w:rsidR="00C90FE8" w:rsidRPr="00071484">
        <w:rPr>
          <w:sz w:val="28"/>
          <w:szCs w:val="28"/>
        </w:rPr>
        <w:t>2</w:t>
      </w:r>
      <w:r w:rsidR="00437553" w:rsidRPr="00071484">
        <w:rPr>
          <w:sz w:val="28"/>
          <w:szCs w:val="28"/>
        </w:rPr>
        <w:t>5</w:t>
      </w:r>
      <w:r w:rsidR="00C309BB" w:rsidRPr="00071484">
        <w:rPr>
          <w:sz w:val="28"/>
          <w:szCs w:val="28"/>
        </w:rPr>
        <w:t xml:space="preserve"> </w:t>
      </w:r>
      <w:r w:rsidR="0043436F" w:rsidRPr="00071484">
        <w:rPr>
          <w:sz w:val="28"/>
          <w:szCs w:val="28"/>
        </w:rPr>
        <w:t>г</w:t>
      </w:r>
      <w:r w:rsidR="00C309BB" w:rsidRPr="00071484">
        <w:rPr>
          <w:sz w:val="28"/>
          <w:szCs w:val="28"/>
        </w:rPr>
        <w:t>ода</w:t>
      </w:r>
    </w:p>
    <w:p w:rsidR="00BF54E3" w:rsidRPr="00071484" w:rsidRDefault="00BF54E3" w:rsidP="00BF3F8D">
      <w:pPr>
        <w:spacing w:after="120"/>
        <w:jc w:val="both"/>
        <w:rPr>
          <w:sz w:val="28"/>
          <w:szCs w:val="28"/>
        </w:rPr>
      </w:pPr>
    </w:p>
    <w:p w:rsidR="0043436F" w:rsidRPr="00071484" w:rsidRDefault="00B43119" w:rsidP="00BF3F8D">
      <w:pPr>
        <w:spacing w:after="120"/>
        <w:jc w:val="center"/>
        <w:rPr>
          <w:sz w:val="28"/>
          <w:szCs w:val="28"/>
        </w:rPr>
      </w:pPr>
      <w:r w:rsidRPr="00071484">
        <w:rPr>
          <w:sz w:val="28"/>
          <w:szCs w:val="28"/>
          <w:lang w:val="en-US"/>
        </w:rPr>
        <w:t>I</w:t>
      </w:r>
      <w:r w:rsidRPr="00071484">
        <w:rPr>
          <w:sz w:val="28"/>
          <w:szCs w:val="28"/>
        </w:rPr>
        <w:t xml:space="preserve">. </w:t>
      </w:r>
      <w:proofErr w:type="gramStart"/>
      <w:r w:rsidRPr="00071484">
        <w:rPr>
          <w:sz w:val="28"/>
          <w:szCs w:val="28"/>
        </w:rPr>
        <w:t>ОБЩИЕ  ПОЛОЖЕНИЯ</w:t>
      </w:r>
      <w:proofErr w:type="gramEnd"/>
    </w:p>
    <w:p w:rsidR="003B700B" w:rsidRPr="00071484" w:rsidRDefault="003B700B" w:rsidP="00BF3F8D">
      <w:pPr>
        <w:autoSpaceDE w:val="0"/>
        <w:autoSpaceDN w:val="0"/>
        <w:adjustRightInd w:val="0"/>
        <w:spacing w:after="120"/>
        <w:jc w:val="both"/>
        <w:rPr>
          <w:sz w:val="28"/>
          <w:szCs w:val="28"/>
        </w:rPr>
      </w:pPr>
    </w:p>
    <w:p w:rsidR="004F5993" w:rsidRPr="00071484" w:rsidRDefault="00B43119" w:rsidP="00BF3F8D">
      <w:pPr>
        <w:numPr>
          <w:ilvl w:val="1"/>
          <w:numId w:val="14"/>
        </w:numPr>
        <w:tabs>
          <w:tab w:val="left" w:pos="1276"/>
        </w:tabs>
        <w:autoSpaceDE w:val="0"/>
        <w:autoSpaceDN w:val="0"/>
        <w:adjustRightInd w:val="0"/>
        <w:spacing w:after="120"/>
        <w:ind w:left="0" w:firstLine="709"/>
        <w:jc w:val="both"/>
        <w:rPr>
          <w:rFonts w:eastAsia="Calibri"/>
          <w:sz w:val="28"/>
          <w:szCs w:val="28"/>
        </w:rPr>
      </w:pPr>
      <w:proofErr w:type="gramStart"/>
      <w:r w:rsidRPr="00071484">
        <w:rPr>
          <w:sz w:val="28"/>
          <w:szCs w:val="28"/>
        </w:rPr>
        <w:t xml:space="preserve">Настоящее Тарифное соглашение в системе </w:t>
      </w:r>
      <w:r w:rsidR="00F54209" w:rsidRPr="00071484">
        <w:rPr>
          <w:sz w:val="28"/>
          <w:szCs w:val="28"/>
        </w:rPr>
        <w:t>обязательного медицинского страхования</w:t>
      </w:r>
      <w:r w:rsidRPr="00071484">
        <w:rPr>
          <w:sz w:val="28"/>
          <w:szCs w:val="28"/>
        </w:rPr>
        <w:t xml:space="preserve"> Республики Адыгея (далее – Тарифное соглашение) заключено в </w:t>
      </w:r>
      <w:r w:rsidR="0043436F" w:rsidRPr="00071484">
        <w:rPr>
          <w:sz w:val="28"/>
          <w:szCs w:val="28"/>
        </w:rPr>
        <w:t>соответствии с</w:t>
      </w:r>
      <w:r w:rsidR="00264E87" w:rsidRPr="00071484">
        <w:rPr>
          <w:sz w:val="28"/>
          <w:szCs w:val="28"/>
        </w:rPr>
        <w:t xml:space="preserve"> </w:t>
      </w:r>
      <w:r w:rsidR="000D72BF" w:rsidRPr="00071484">
        <w:rPr>
          <w:sz w:val="28"/>
          <w:szCs w:val="28"/>
        </w:rPr>
        <w:t>Федеральн</w:t>
      </w:r>
      <w:r w:rsidR="000F3F44" w:rsidRPr="00071484">
        <w:rPr>
          <w:sz w:val="28"/>
          <w:szCs w:val="28"/>
        </w:rPr>
        <w:t>ым</w:t>
      </w:r>
      <w:r w:rsidR="000D72BF" w:rsidRPr="00071484">
        <w:rPr>
          <w:sz w:val="28"/>
          <w:szCs w:val="28"/>
        </w:rPr>
        <w:t xml:space="preserve"> Закон</w:t>
      </w:r>
      <w:r w:rsidR="000F3F44" w:rsidRPr="00071484">
        <w:rPr>
          <w:sz w:val="28"/>
          <w:szCs w:val="28"/>
        </w:rPr>
        <w:t>ом</w:t>
      </w:r>
      <w:r w:rsidR="000D72BF" w:rsidRPr="00071484">
        <w:rPr>
          <w:sz w:val="28"/>
          <w:szCs w:val="28"/>
        </w:rPr>
        <w:t xml:space="preserve"> </w:t>
      </w:r>
      <w:r w:rsidR="00264E87" w:rsidRPr="00071484">
        <w:rPr>
          <w:sz w:val="28"/>
          <w:szCs w:val="28"/>
        </w:rPr>
        <w:t>от 29 ноября 2010</w:t>
      </w:r>
      <w:r w:rsidR="00EB0AFB" w:rsidRPr="00071484">
        <w:rPr>
          <w:sz w:val="28"/>
          <w:szCs w:val="28"/>
        </w:rPr>
        <w:t xml:space="preserve"> </w:t>
      </w:r>
      <w:r w:rsidR="00264E87" w:rsidRPr="00071484">
        <w:rPr>
          <w:sz w:val="28"/>
          <w:szCs w:val="28"/>
        </w:rPr>
        <w:t>г</w:t>
      </w:r>
      <w:r w:rsidR="00EB0AFB" w:rsidRPr="00071484">
        <w:rPr>
          <w:sz w:val="28"/>
          <w:szCs w:val="28"/>
        </w:rPr>
        <w:t>ода</w:t>
      </w:r>
      <w:r w:rsidR="00264E87" w:rsidRPr="00071484">
        <w:rPr>
          <w:sz w:val="28"/>
          <w:szCs w:val="28"/>
        </w:rPr>
        <w:t xml:space="preserve"> №</w:t>
      </w:r>
      <w:r w:rsidR="00EB0AFB" w:rsidRPr="00071484">
        <w:rPr>
          <w:sz w:val="28"/>
          <w:szCs w:val="28"/>
        </w:rPr>
        <w:t xml:space="preserve"> </w:t>
      </w:r>
      <w:r w:rsidR="00264E87" w:rsidRPr="00071484">
        <w:rPr>
          <w:sz w:val="28"/>
          <w:szCs w:val="28"/>
        </w:rPr>
        <w:t xml:space="preserve">326-ФЗ </w:t>
      </w:r>
      <w:r w:rsidR="000D72BF" w:rsidRPr="00071484">
        <w:rPr>
          <w:sz w:val="28"/>
          <w:szCs w:val="28"/>
        </w:rPr>
        <w:t>«Об обязательном медицинском страховании в Российской Федерации»</w:t>
      </w:r>
      <w:r w:rsidR="00A303D9" w:rsidRPr="00071484">
        <w:rPr>
          <w:sz w:val="28"/>
          <w:szCs w:val="28"/>
        </w:rPr>
        <w:t>, Федеральным законом от 21 ноября 2011 года № 323-ФЗ «Об основах охраны здоровья граждан в Российской Федерации», постановлением Правительства Российской Федерации от 2</w:t>
      </w:r>
      <w:r w:rsidR="00437553" w:rsidRPr="00071484">
        <w:rPr>
          <w:sz w:val="28"/>
          <w:szCs w:val="28"/>
        </w:rPr>
        <w:t>7</w:t>
      </w:r>
      <w:r w:rsidR="00A303D9" w:rsidRPr="00071484">
        <w:rPr>
          <w:sz w:val="28"/>
          <w:szCs w:val="28"/>
        </w:rPr>
        <w:t xml:space="preserve"> декабря 202</w:t>
      </w:r>
      <w:r w:rsidR="00437553" w:rsidRPr="00071484">
        <w:rPr>
          <w:sz w:val="28"/>
          <w:szCs w:val="28"/>
        </w:rPr>
        <w:t>4</w:t>
      </w:r>
      <w:r w:rsidR="00A303D9" w:rsidRPr="00071484">
        <w:rPr>
          <w:sz w:val="28"/>
          <w:szCs w:val="28"/>
        </w:rPr>
        <w:t xml:space="preserve"> года № </w:t>
      </w:r>
      <w:r w:rsidR="00437553" w:rsidRPr="00071484">
        <w:rPr>
          <w:sz w:val="28"/>
          <w:szCs w:val="28"/>
        </w:rPr>
        <w:t>1940</w:t>
      </w:r>
      <w:r w:rsidR="00A303D9" w:rsidRPr="00071484">
        <w:rPr>
          <w:sz w:val="28"/>
          <w:szCs w:val="28"/>
        </w:rPr>
        <w:t xml:space="preserve"> «О Программе</w:t>
      </w:r>
      <w:proofErr w:type="gramEnd"/>
      <w:r w:rsidR="00A303D9" w:rsidRPr="00071484">
        <w:rPr>
          <w:sz w:val="28"/>
          <w:szCs w:val="28"/>
        </w:rPr>
        <w:t xml:space="preserve"> </w:t>
      </w:r>
      <w:proofErr w:type="gramStart"/>
      <w:r w:rsidR="00A303D9" w:rsidRPr="00071484">
        <w:rPr>
          <w:sz w:val="28"/>
          <w:szCs w:val="28"/>
        </w:rPr>
        <w:t>государственных гарантий бесплатного оказания гражданам медицинской помощи на 202</w:t>
      </w:r>
      <w:r w:rsidR="00437553" w:rsidRPr="00071484">
        <w:rPr>
          <w:sz w:val="28"/>
          <w:szCs w:val="28"/>
        </w:rPr>
        <w:t>5</w:t>
      </w:r>
      <w:r w:rsidR="00A303D9" w:rsidRPr="00071484">
        <w:rPr>
          <w:sz w:val="28"/>
          <w:szCs w:val="28"/>
        </w:rPr>
        <w:t xml:space="preserve"> год и на плановый период 202</w:t>
      </w:r>
      <w:r w:rsidR="00437553" w:rsidRPr="00071484">
        <w:rPr>
          <w:sz w:val="28"/>
          <w:szCs w:val="28"/>
        </w:rPr>
        <w:t>6</w:t>
      </w:r>
      <w:r w:rsidR="00A303D9" w:rsidRPr="00071484">
        <w:rPr>
          <w:sz w:val="28"/>
          <w:szCs w:val="28"/>
        </w:rPr>
        <w:t xml:space="preserve"> и 202</w:t>
      </w:r>
      <w:r w:rsidR="00437553" w:rsidRPr="00071484">
        <w:rPr>
          <w:sz w:val="28"/>
          <w:szCs w:val="28"/>
        </w:rPr>
        <w:t>7</w:t>
      </w:r>
      <w:r w:rsidR="00A303D9" w:rsidRPr="00071484">
        <w:rPr>
          <w:sz w:val="28"/>
          <w:szCs w:val="28"/>
        </w:rPr>
        <w:t xml:space="preserve"> годов»,</w:t>
      </w:r>
      <w:r w:rsidR="008F6290" w:rsidRPr="00071484">
        <w:rPr>
          <w:sz w:val="28"/>
          <w:szCs w:val="28"/>
        </w:rPr>
        <w:t xml:space="preserve"> </w:t>
      </w:r>
      <w:r w:rsidR="001C5D7C" w:rsidRPr="00071484">
        <w:rPr>
          <w:sz w:val="28"/>
          <w:szCs w:val="28"/>
        </w:rPr>
        <w:t xml:space="preserve">приказом </w:t>
      </w:r>
      <w:r w:rsidR="00791CD7" w:rsidRPr="00071484">
        <w:rPr>
          <w:sz w:val="28"/>
          <w:szCs w:val="28"/>
        </w:rPr>
        <w:t>Министерства з</w:t>
      </w:r>
      <w:r w:rsidR="009E7DF1" w:rsidRPr="00071484">
        <w:rPr>
          <w:sz w:val="28"/>
          <w:szCs w:val="28"/>
        </w:rPr>
        <w:t>драв</w:t>
      </w:r>
      <w:r w:rsidR="00791CD7" w:rsidRPr="00071484">
        <w:rPr>
          <w:sz w:val="28"/>
          <w:szCs w:val="28"/>
        </w:rPr>
        <w:t>оохранения Российской Федерации</w:t>
      </w:r>
      <w:r w:rsidR="005B242E" w:rsidRPr="00071484">
        <w:rPr>
          <w:sz w:val="28"/>
          <w:szCs w:val="28"/>
        </w:rPr>
        <w:t xml:space="preserve"> от 28 февраля </w:t>
      </w:r>
      <w:r w:rsidR="009E7DF1" w:rsidRPr="00071484">
        <w:rPr>
          <w:sz w:val="28"/>
          <w:szCs w:val="28"/>
        </w:rPr>
        <w:t xml:space="preserve">2019 </w:t>
      </w:r>
      <w:r w:rsidR="00D004B4" w:rsidRPr="00071484">
        <w:rPr>
          <w:sz w:val="28"/>
          <w:szCs w:val="28"/>
        </w:rPr>
        <w:t xml:space="preserve">года </w:t>
      </w:r>
      <w:r w:rsidR="009E7DF1" w:rsidRPr="00071484">
        <w:rPr>
          <w:sz w:val="28"/>
          <w:szCs w:val="28"/>
        </w:rPr>
        <w:t>№ 108н «Об утверждении Правил обязательного медицинского страхования»</w:t>
      </w:r>
      <w:r w:rsidR="00A303D9" w:rsidRPr="00071484">
        <w:rPr>
          <w:sz w:val="28"/>
          <w:szCs w:val="28"/>
        </w:rPr>
        <w:t>,</w:t>
      </w:r>
      <w:r w:rsidR="001C5D7C" w:rsidRPr="00071484">
        <w:rPr>
          <w:sz w:val="28"/>
          <w:szCs w:val="28"/>
        </w:rPr>
        <w:t xml:space="preserve"> </w:t>
      </w:r>
      <w:r w:rsidR="00F7004A" w:rsidRPr="00071484">
        <w:rPr>
          <w:sz w:val="28"/>
          <w:szCs w:val="28"/>
        </w:rPr>
        <w:t xml:space="preserve">приказом </w:t>
      </w:r>
      <w:r w:rsidR="00791CD7" w:rsidRPr="00071484">
        <w:rPr>
          <w:sz w:val="28"/>
          <w:szCs w:val="28"/>
        </w:rPr>
        <w:t>Министерства здравоохранения Российской Федерации</w:t>
      </w:r>
      <w:r w:rsidR="00F7004A" w:rsidRPr="00071484">
        <w:rPr>
          <w:sz w:val="28"/>
          <w:szCs w:val="28"/>
        </w:rPr>
        <w:t xml:space="preserve"> от </w:t>
      </w:r>
      <w:r w:rsidR="00AF5EF4" w:rsidRPr="00071484">
        <w:rPr>
          <w:sz w:val="28"/>
          <w:szCs w:val="28"/>
        </w:rPr>
        <w:t>10</w:t>
      </w:r>
      <w:r w:rsidR="00F7004A" w:rsidRPr="00071484">
        <w:rPr>
          <w:sz w:val="28"/>
          <w:szCs w:val="28"/>
        </w:rPr>
        <w:t xml:space="preserve"> </w:t>
      </w:r>
      <w:r w:rsidR="00AF5EF4" w:rsidRPr="00071484">
        <w:rPr>
          <w:sz w:val="28"/>
          <w:szCs w:val="28"/>
        </w:rPr>
        <w:t>февраля</w:t>
      </w:r>
      <w:r w:rsidR="00F7004A" w:rsidRPr="00071484">
        <w:rPr>
          <w:sz w:val="28"/>
          <w:szCs w:val="28"/>
        </w:rPr>
        <w:t xml:space="preserve"> 20</w:t>
      </w:r>
      <w:r w:rsidR="00791CD7" w:rsidRPr="00071484">
        <w:rPr>
          <w:sz w:val="28"/>
          <w:szCs w:val="28"/>
        </w:rPr>
        <w:t>2</w:t>
      </w:r>
      <w:r w:rsidR="00AF5EF4" w:rsidRPr="00071484">
        <w:rPr>
          <w:sz w:val="28"/>
          <w:szCs w:val="28"/>
        </w:rPr>
        <w:t>3</w:t>
      </w:r>
      <w:r w:rsidR="00F7004A" w:rsidRPr="00071484">
        <w:rPr>
          <w:sz w:val="28"/>
          <w:szCs w:val="28"/>
        </w:rPr>
        <w:t xml:space="preserve"> года № </w:t>
      </w:r>
      <w:r w:rsidR="00AF5EF4" w:rsidRPr="00071484">
        <w:rPr>
          <w:sz w:val="28"/>
          <w:szCs w:val="28"/>
        </w:rPr>
        <w:t>44</w:t>
      </w:r>
      <w:r w:rsidR="00791CD7" w:rsidRPr="00071484">
        <w:rPr>
          <w:sz w:val="28"/>
          <w:szCs w:val="28"/>
        </w:rPr>
        <w:t>н</w:t>
      </w:r>
      <w:r w:rsidR="00F7004A" w:rsidRPr="00071484">
        <w:rPr>
          <w:sz w:val="28"/>
          <w:szCs w:val="28"/>
        </w:rPr>
        <w:t xml:space="preserve"> «Об у</w:t>
      </w:r>
      <w:r w:rsidR="00791CD7" w:rsidRPr="00071484">
        <w:rPr>
          <w:sz w:val="28"/>
          <w:szCs w:val="28"/>
        </w:rPr>
        <w:t>твержд</w:t>
      </w:r>
      <w:r w:rsidR="00F7004A" w:rsidRPr="00071484">
        <w:rPr>
          <w:sz w:val="28"/>
          <w:szCs w:val="28"/>
        </w:rPr>
        <w:t>ении Требований к структуре и содержанию тарифного соглашения»</w:t>
      </w:r>
      <w:r w:rsidR="00E914BC" w:rsidRPr="00071484">
        <w:rPr>
          <w:sz w:val="28"/>
          <w:szCs w:val="28"/>
        </w:rPr>
        <w:t>,</w:t>
      </w:r>
      <w:r w:rsidR="00F7004A" w:rsidRPr="00071484">
        <w:rPr>
          <w:sz w:val="28"/>
          <w:szCs w:val="28"/>
        </w:rPr>
        <w:t xml:space="preserve"> </w:t>
      </w:r>
      <w:r w:rsidR="003A6A45" w:rsidRPr="00071484">
        <w:rPr>
          <w:sz w:val="28"/>
          <w:szCs w:val="28"/>
        </w:rPr>
        <w:t>постановлением Кабинета Министров Республики Адыгея</w:t>
      </w:r>
      <w:proofErr w:type="gramEnd"/>
      <w:r w:rsidR="003A6A45" w:rsidRPr="00071484">
        <w:rPr>
          <w:sz w:val="28"/>
          <w:szCs w:val="28"/>
        </w:rPr>
        <w:t xml:space="preserve"> </w:t>
      </w:r>
      <w:proofErr w:type="gramStart"/>
      <w:r w:rsidR="003A6A45" w:rsidRPr="00071484">
        <w:rPr>
          <w:sz w:val="28"/>
          <w:szCs w:val="28"/>
        </w:rPr>
        <w:t xml:space="preserve">от </w:t>
      </w:r>
      <w:r w:rsidR="001352D5" w:rsidRPr="00071484">
        <w:rPr>
          <w:sz w:val="28"/>
          <w:szCs w:val="28"/>
        </w:rPr>
        <w:t>2</w:t>
      </w:r>
      <w:r w:rsidR="00437553" w:rsidRPr="00071484">
        <w:rPr>
          <w:sz w:val="28"/>
          <w:szCs w:val="28"/>
        </w:rPr>
        <w:t>8</w:t>
      </w:r>
      <w:r w:rsidR="003A6A45" w:rsidRPr="00071484">
        <w:rPr>
          <w:sz w:val="28"/>
          <w:szCs w:val="28"/>
        </w:rPr>
        <w:t xml:space="preserve"> </w:t>
      </w:r>
      <w:r w:rsidR="00B03A63" w:rsidRPr="00071484">
        <w:rPr>
          <w:sz w:val="28"/>
          <w:szCs w:val="28"/>
        </w:rPr>
        <w:t>декабр</w:t>
      </w:r>
      <w:r w:rsidR="003A6A45" w:rsidRPr="00071484">
        <w:rPr>
          <w:sz w:val="28"/>
          <w:szCs w:val="28"/>
        </w:rPr>
        <w:t>я 202</w:t>
      </w:r>
      <w:r w:rsidR="00437553" w:rsidRPr="00071484">
        <w:rPr>
          <w:sz w:val="28"/>
          <w:szCs w:val="28"/>
        </w:rPr>
        <w:t>4</w:t>
      </w:r>
      <w:r w:rsidR="003A6A45" w:rsidRPr="00071484">
        <w:rPr>
          <w:sz w:val="28"/>
          <w:szCs w:val="28"/>
        </w:rPr>
        <w:t xml:space="preserve"> года № </w:t>
      </w:r>
      <w:r w:rsidR="00437553" w:rsidRPr="00071484">
        <w:rPr>
          <w:sz w:val="28"/>
          <w:szCs w:val="28"/>
        </w:rPr>
        <w:t xml:space="preserve">234 </w:t>
      </w:r>
      <w:r w:rsidR="00241A25" w:rsidRPr="00071484">
        <w:rPr>
          <w:sz w:val="28"/>
          <w:szCs w:val="28"/>
        </w:rPr>
        <w:t xml:space="preserve">«О </w:t>
      </w:r>
      <w:hyperlink r:id="rId8" w:history="1">
        <w:r w:rsidR="00241A25" w:rsidRPr="00071484">
          <w:rPr>
            <w:rStyle w:val="ad"/>
            <w:i w:val="0"/>
            <w:sz w:val="28"/>
            <w:szCs w:val="28"/>
          </w:rPr>
          <w:t xml:space="preserve">Территориальной программе государственных гарантий бесплатного оказания гражданам медицинской помощи </w:t>
        </w:r>
        <w:r w:rsidR="00A303D9" w:rsidRPr="00071484">
          <w:rPr>
            <w:rStyle w:val="ad"/>
            <w:i w:val="0"/>
            <w:sz w:val="28"/>
            <w:szCs w:val="28"/>
          </w:rPr>
          <w:t xml:space="preserve">в Республике Адыгея </w:t>
        </w:r>
        <w:r w:rsidR="00241A25" w:rsidRPr="00071484">
          <w:rPr>
            <w:rStyle w:val="ad"/>
            <w:i w:val="0"/>
            <w:sz w:val="28"/>
            <w:szCs w:val="28"/>
          </w:rPr>
          <w:t>на 202</w:t>
        </w:r>
        <w:r w:rsidR="00437553" w:rsidRPr="00071484">
          <w:rPr>
            <w:rStyle w:val="ad"/>
            <w:i w:val="0"/>
            <w:sz w:val="28"/>
            <w:szCs w:val="28"/>
          </w:rPr>
          <w:t>5</w:t>
        </w:r>
        <w:r w:rsidR="00241A25" w:rsidRPr="00071484">
          <w:rPr>
            <w:rStyle w:val="ad"/>
            <w:i w:val="0"/>
            <w:sz w:val="28"/>
            <w:szCs w:val="28"/>
          </w:rPr>
          <w:t xml:space="preserve"> год</w:t>
        </w:r>
      </w:hyperlink>
      <w:r w:rsidR="00241A25" w:rsidRPr="00071484">
        <w:rPr>
          <w:rStyle w:val="ad"/>
          <w:i w:val="0"/>
          <w:sz w:val="28"/>
          <w:szCs w:val="28"/>
        </w:rPr>
        <w:t xml:space="preserve"> и на плановый период 20</w:t>
      </w:r>
      <w:r w:rsidR="00C90FE8" w:rsidRPr="00071484">
        <w:rPr>
          <w:rStyle w:val="ad"/>
          <w:i w:val="0"/>
          <w:sz w:val="28"/>
          <w:szCs w:val="28"/>
        </w:rPr>
        <w:t>2</w:t>
      </w:r>
      <w:r w:rsidR="00437553" w:rsidRPr="00071484">
        <w:rPr>
          <w:rStyle w:val="ad"/>
          <w:i w:val="0"/>
          <w:sz w:val="28"/>
          <w:szCs w:val="28"/>
        </w:rPr>
        <w:t>6</w:t>
      </w:r>
      <w:r w:rsidR="00241A25" w:rsidRPr="00071484">
        <w:rPr>
          <w:rStyle w:val="ad"/>
          <w:i w:val="0"/>
          <w:sz w:val="28"/>
          <w:szCs w:val="28"/>
        </w:rPr>
        <w:t xml:space="preserve"> и 202</w:t>
      </w:r>
      <w:r w:rsidR="00437553" w:rsidRPr="00071484">
        <w:rPr>
          <w:rStyle w:val="ad"/>
          <w:i w:val="0"/>
          <w:sz w:val="28"/>
          <w:szCs w:val="28"/>
        </w:rPr>
        <w:t>7</w:t>
      </w:r>
      <w:r w:rsidR="00241A25" w:rsidRPr="00071484">
        <w:rPr>
          <w:rStyle w:val="ad"/>
          <w:i w:val="0"/>
          <w:sz w:val="28"/>
          <w:szCs w:val="28"/>
        </w:rPr>
        <w:t xml:space="preserve"> годов»</w:t>
      </w:r>
      <w:r w:rsidR="006B72BD" w:rsidRPr="00071484">
        <w:rPr>
          <w:sz w:val="28"/>
          <w:szCs w:val="28"/>
        </w:rPr>
        <w:t xml:space="preserve">, </w:t>
      </w:r>
      <w:r w:rsidR="00F7004A" w:rsidRPr="00071484">
        <w:rPr>
          <w:sz w:val="28"/>
          <w:szCs w:val="28"/>
        </w:rPr>
        <w:t>постановлением Кабинета Министров Республики Адыгея от 7</w:t>
      </w:r>
      <w:r w:rsidR="005B242E" w:rsidRPr="00071484">
        <w:rPr>
          <w:sz w:val="28"/>
          <w:szCs w:val="28"/>
        </w:rPr>
        <w:t xml:space="preserve"> декабря </w:t>
      </w:r>
      <w:r w:rsidR="00F7004A" w:rsidRPr="00071484">
        <w:rPr>
          <w:sz w:val="28"/>
          <w:szCs w:val="28"/>
        </w:rPr>
        <w:t xml:space="preserve">2011 </w:t>
      </w:r>
      <w:r w:rsidR="00D004B4" w:rsidRPr="00071484">
        <w:rPr>
          <w:sz w:val="28"/>
          <w:szCs w:val="28"/>
        </w:rPr>
        <w:t xml:space="preserve">года </w:t>
      </w:r>
      <w:r w:rsidR="00F7004A" w:rsidRPr="00071484">
        <w:rPr>
          <w:sz w:val="28"/>
          <w:szCs w:val="28"/>
        </w:rPr>
        <w:t>№</w:t>
      </w:r>
      <w:r w:rsidR="00B03A63" w:rsidRPr="00071484">
        <w:rPr>
          <w:sz w:val="28"/>
          <w:szCs w:val="28"/>
        </w:rPr>
        <w:t xml:space="preserve"> </w:t>
      </w:r>
      <w:r w:rsidR="00F7004A" w:rsidRPr="00071484">
        <w:rPr>
          <w:sz w:val="28"/>
          <w:szCs w:val="28"/>
        </w:rPr>
        <w:t>255 «О Комиссии по разработке Территориальной программы обязательного медицинского</w:t>
      </w:r>
      <w:r w:rsidR="006B72BD" w:rsidRPr="00071484">
        <w:rPr>
          <w:sz w:val="28"/>
          <w:szCs w:val="28"/>
        </w:rPr>
        <w:t xml:space="preserve"> страхования Республики Адыгея»,</w:t>
      </w:r>
      <w:r w:rsidR="00F7004A" w:rsidRPr="00071484">
        <w:rPr>
          <w:sz w:val="28"/>
          <w:szCs w:val="28"/>
        </w:rPr>
        <w:t xml:space="preserve"> </w:t>
      </w:r>
      <w:r w:rsidR="000640FD" w:rsidRPr="00071484">
        <w:rPr>
          <w:sz w:val="28"/>
          <w:szCs w:val="28"/>
        </w:rPr>
        <w:t>Методическими рекомендациями по способам оплаты медицинской помощи за</w:t>
      </w:r>
      <w:proofErr w:type="gramEnd"/>
      <w:r w:rsidR="000640FD" w:rsidRPr="00071484">
        <w:rPr>
          <w:sz w:val="28"/>
          <w:szCs w:val="28"/>
        </w:rPr>
        <w:t xml:space="preserve"> счет средств обязательного медицинского страхования</w:t>
      </w:r>
      <w:r w:rsidR="00B563D6" w:rsidRPr="00071484">
        <w:rPr>
          <w:sz w:val="28"/>
          <w:szCs w:val="28"/>
        </w:rPr>
        <w:t>.</w:t>
      </w:r>
    </w:p>
    <w:p w:rsidR="00825022" w:rsidRPr="00071484" w:rsidRDefault="00825022" w:rsidP="00BF3F8D">
      <w:pPr>
        <w:numPr>
          <w:ilvl w:val="1"/>
          <w:numId w:val="14"/>
        </w:numPr>
        <w:tabs>
          <w:tab w:val="left" w:pos="1260"/>
        </w:tabs>
        <w:autoSpaceDE w:val="0"/>
        <w:autoSpaceDN w:val="0"/>
        <w:adjustRightInd w:val="0"/>
        <w:spacing w:after="120" w:line="228" w:lineRule="auto"/>
        <w:ind w:left="0" w:firstLine="720"/>
        <w:jc w:val="both"/>
        <w:rPr>
          <w:sz w:val="28"/>
          <w:szCs w:val="28"/>
        </w:rPr>
      </w:pPr>
      <w:r w:rsidRPr="00071484">
        <w:rPr>
          <w:sz w:val="28"/>
          <w:szCs w:val="28"/>
        </w:rPr>
        <w:t xml:space="preserve">Предметом </w:t>
      </w:r>
      <w:r w:rsidR="0032081A" w:rsidRPr="00071484">
        <w:rPr>
          <w:sz w:val="28"/>
          <w:szCs w:val="28"/>
        </w:rPr>
        <w:t xml:space="preserve">настоящего </w:t>
      </w:r>
      <w:r w:rsidR="000D72BF" w:rsidRPr="00071484">
        <w:rPr>
          <w:sz w:val="28"/>
          <w:szCs w:val="28"/>
        </w:rPr>
        <w:t>Т</w:t>
      </w:r>
      <w:r w:rsidR="001F4E49" w:rsidRPr="00071484">
        <w:rPr>
          <w:sz w:val="28"/>
          <w:szCs w:val="28"/>
        </w:rPr>
        <w:t>арифного</w:t>
      </w:r>
      <w:r w:rsidRPr="00071484">
        <w:rPr>
          <w:sz w:val="28"/>
          <w:szCs w:val="28"/>
        </w:rPr>
        <w:t xml:space="preserve"> соглашения</w:t>
      </w:r>
      <w:r w:rsidR="00C309BB" w:rsidRPr="00071484">
        <w:rPr>
          <w:sz w:val="28"/>
          <w:szCs w:val="28"/>
        </w:rPr>
        <w:t xml:space="preserve"> </w:t>
      </w:r>
      <w:r w:rsidRPr="00071484">
        <w:rPr>
          <w:sz w:val="28"/>
          <w:szCs w:val="28"/>
        </w:rPr>
        <w:t>явля</w:t>
      </w:r>
      <w:r w:rsidR="00CE5D98" w:rsidRPr="00071484">
        <w:rPr>
          <w:sz w:val="28"/>
          <w:szCs w:val="28"/>
        </w:rPr>
        <w:t>е</w:t>
      </w:r>
      <w:r w:rsidRPr="00071484">
        <w:rPr>
          <w:sz w:val="28"/>
          <w:szCs w:val="28"/>
        </w:rPr>
        <w:t xml:space="preserve">тся </w:t>
      </w:r>
      <w:r w:rsidR="00CE5D98" w:rsidRPr="00071484">
        <w:rPr>
          <w:sz w:val="28"/>
          <w:szCs w:val="28"/>
        </w:rPr>
        <w:t>тарифное регулирование</w:t>
      </w:r>
      <w:r w:rsidRPr="00071484">
        <w:rPr>
          <w:sz w:val="28"/>
          <w:szCs w:val="28"/>
        </w:rPr>
        <w:t xml:space="preserve"> оплат</w:t>
      </w:r>
      <w:r w:rsidR="00CE5D98" w:rsidRPr="00071484">
        <w:rPr>
          <w:sz w:val="28"/>
          <w:szCs w:val="28"/>
        </w:rPr>
        <w:t>ы</w:t>
      </w:r>
      <w:r w:rsidRPr="00071484">
        <w:rPr>
          <w:sz w:val="28"/>
          <w:szCs w:val="28"/>
        </w:rPr>
        <w:t xml:space="preserve"> медицинской помощи, оказываемой застрахованным </w:t>
      </w:r>
      <w:r w:rsidR="000D72BF" w:rsidRPr="00071484">
        <w:rPr>
          <w:sz w:val="28"/>
          <w:szCs w:val="28"/>
        </w:rPr>
        <w:t xml:space="preserve">лицам </w:t>
      </w:r>
      <w:r w:rsidRPr="00071484">
        <w:rPr>
          <w:sz w:val="28"/>
          <w:szCs w:val="28"/>
        </w:rPr>
        <w:t>в рамках Территориальной программы обязательного медицинского страхования Республики Адыгея</w:t>
      </w:r>
      <w:r w:rsidR="008F6290" w:rsidRPr="00071484">
        <w:rPr>
          <w:sz w:val="28"/>
          <w:szCs w:val="28"/>
        </w:rPr>
        <w:t xml:space="preserve"> (далее – Территориальная программа ОМС)</w:t>
      </w:r>
      <w:r w:rsidR="0099314B" w:rsidRPr="00071484">
        <w:rPr>
          <w:sz w:val="28"/>
          <w:szCs w:val="28"/>
        </w:rPr>
        <w:t>.</w:t>
      </w:r>
    </w:p>
    <w:p w:rsidR="00825022" w:rsidRPr="00071484" w:rsidRDefault="00825022" w:rsidP="00BF3F8D">
      <w:pPr>
        <w:tabs>
          <w:tab w:val="left" w:pos="1260"/>
        </w:tabs>
        <w:spacing w:after="120"/>
        <w:ind w:firstLine="720"/>
        <w:jc w:val="both"/>
        <w:rPr>
          <w:sz w:val="28"/>
          <w:szCs w:val="28"/>
        </w:rPr>
      </w:pPr>
      <w:proofErr w:type="gramStart"/>
      <w:r w:rsidRPr="00071484">
        <w:rPr>
          <w:sz w:val="28"/>
          <w:szCs w:val="28"/>
        </w:rPr>
        <w:t xml:space="preserve">Тарифное регулирование оплаты медицинской помощи </w:t>
      </w:r>
      <w:r w:rsidR="0032081A" w:rsidRPr="00071484">
        <w:rPr>
          <w:sz w:val="28"/>
          <w:szCs w:val="28"/>
        </w:rPr>
        <w:t xml:space="preserve">в системе </w:t>
      </w:r>
      <w:r w:rsidR="005B242E" w:rsidRPr="00071484">
        <w:rPr>
          <w:sz w:val="28"/>
          <w:szCs w:val="28"/>
        </w:rPr>
        <w:t xml:space="preserve">обязательного медицинского страхования </w:t>
      </w:r>
      <w:r w:rsidRPr="00071484">
        <w:rPr>
          <w:sz w:val="28"/>
          <w:szCs w:val="28"/>
        </w:rPr>
        <w:t>осуществляется в соответствии с закон</w:t>
      </w:r>
      <w:r w:rsidR="000D72BF" w:rsidRPr="00071484">
        <w:rPr>
          <w:sz w:val="28"/>
          <w:szCs w:val="28"/>
        </w:rPr>
        <w:t>ами</w:t>
      </w:r>
      <w:r w:rsidR="009E2A1F" w:rsidRPr="00071484">
        <w:rPr>
          <w:sz w:val="28"/>
          <w:szCs w:val="28"/>
        </w:rPr>
        <w:t xml:space="preserve"> Российской Федерации и Республики Адыгея, нормативными правовыми актами</w:t>
      </w:r>
      <w:r w:rsidR="000D72BF" w:rsidRPr="00071484">
        <w:rPr>
          <w:sz w:val="28"/>
          <w:szCs w:val="28"/>
        </w:rPr>
        <w:t xml:space="preserve"> Российской Федерации, Республики Адыгея</w:t>
      </w:r>
      <w:r w:rsidR="008F6290" w:rsidRPr="00071484">
        <w:rPr>
          <w:sz w:val="28"/>
          <w:szCs w:val="28"/>
        </w:rPr>
        <w:t xml:space="preserve">, Министерства здравоохранения Российской </w:t>
      </w:r>
      <w:r w:rsidR="0099314B" w:rsidRPr="00071484">
        <w:rPr>
          <w:sz w:val="28"/>
          <w:szCs w:val="28"/>
        </w:rPr>
        <w:t>Ф</w:t>
      </w:r>
      <w:r w:rsidR="008F6290" w:rsidRPr="00071484">
        <w:rPr>
          <w:sz w:val="28"/>
          <w:szCs w:val="28"/>
        </w:rPr>
        <w:t>едерации</w:t>
      </w:r>
      <w:r w:rsidR="009E2A1F" w:rsidRPr="00071484">
        <w:rPr>
          <w:sz w:val="28"/>
          <w:szCs w:val="28"/>
        </w:rPr>
        <w:t xml:space="preserve"> </w:t>
      </w:r>
      <w:r w:rsidR="000D72BF" w:rsidRPr="00071484">
        <w:rPr>
          <w:sz w:val="28"/>
          <w:szCs w:val="28"/>
        </w:rPr>
        <w:t xml:space="preserve">и </w:t>
      </w:r>
      <w:r w:rsidR="009E2A1F" w:rsidRPr="00071484">
        <w:rPr>
          <w:sz w:val="28"/>
          <w:szCs w:val="28"/>
        </w:rPr>
        <w:t xml:space="preserve">Федерального фонда </w:t>
      </w:r>
      <w:r w:rsidR="00C90FE8" w:rsidRPr="00071484">
        <w:rPr>
          <w:sz w:val="28"/>
          <w:szCs w:val="28"/>
        </w:rPr>
        <w:t>обязательного медицинского страхования</w:t>
      </w:r>
      <w:r w:rsidRPr="00071484">
        <w:rPr>
          <w:sz w:val="28"/>
          <w:szCs w:val="28"/>
        </w:rPr>
        <w:t xml:space="preserve">, настоящим </w:t>
      </w:r>
      <w:r w:rsidR="0099314B" w:rsidRPr="00071484">
        <w:rPr>
          <w:sz w:val="28"/>
          <w:szCs w:val="28"/>
        </w:rPr>
        <w:t>Тарифным с</w:t>
      </w:r>
      <w:r w:rsidRPr="00071484">
        <w:rPr>
          <w:sz w:val="28"/>
          <w:szCs w:val="28"/>
        </w:rPr>
        <w:t xml:space="preserve">оглашением и решениями </w:t>
      </w:r>
      <w:r w:rsidR="008F6290" w:rsidRPr="00071484">
        <w:rPr>
          <w:sz w:val="28"/>
          <w:szCs w:val="28"/>
        </w:rPr>
        <w:t>Комиссии по разработке Территориальной программы обязательного медицинского страхования Республики Адыгея</w:t>
      </w:r>
      <w:r w:rsidR="0057561A" w:rsidRPr="00071484">
        <w:rPr>
          <w:sz w:val="28"/>
          <w:szCs w:val="28"/>
        </w:rPr>
        <w:t xml:space="preserve"> (далее – </w:t>
      </w:r>
      <w:r w:rsidR="008F6290" w:rsidRPr="00071484">
        <w:rPr>
          <w:sz w:val="28"/>
          <w:szCs w:val="28"/>
        </w:rPr>
        <w:t>Комиссия</w:t>
      </w:r>
      <w:r w:rsidR="0057561A" w:rsidRPr="00071484">
        <w:rPr>
          <w:sz w:val="28"/>
          <w:szCs w:val="28"/>
        </w:rPr>
        <w:t>)</w:t>
      </w:r>
      <w:r w:rsidRPr="00071484">
        <w:rPr>
          <w:sz w:val="28"/>
          <w:szCs w:val="28"/>
        </w:rPr>
        <w:t>.</w:t>
      </w:r>
      <w:proofErr w:type="gramEnd"/>
    </w:p>
    <w:p w:rsidR="0010462B" w:rsidRPr="00071484" w:rsidRDefault="00713D37" w:rsidP="00BF3F8D">
      <w:pPr>
        <w:numPr>
          <w:ilvl w:val="1"/>
          <w:numId w:val="14"/>
        </w:numPr>
        <w:tabs>
          <w:tab w:val="left" w:pos="1260"/>
        </w:tabs>
        <w:spacing w:after="120" w:line="235" w:lineRule="auto"/>
        <w:ind w:left="0"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lastRenderedPageBreak/>
        <w:t xml:space="preserve">Комиссией вне зависимости от применяемого способа оплаты устанавливаются единые тарифы на оплату медицинской помощи по каждой единице объема, применяемые при </w:t>
      </w:r>
      <w:r w:rsidR="003F4366" w:rsidRPr="00071484">
        <w:rPr>
          <w:sz w:val="28"/>
          <w:szCs w:val="28"/>
        </w:rPr>
        <w:t>межучрежденческих</w:t>
      </w:r>
      <w:r w:rsidRPr="00071484">
        <w:rPr>
          <w:sz w:val="28"/>
          <w:szCs w:val="28"/>
        </w:rPr>
        <w:t xml:space="preserve"> (осуществляются медицинскими организациями</w:t>
      </w:r>
      <w:r w:rsidR="005F4E8A" w:rsidRPr="00071484">
        <w:rPr>
          <w:sz w:val="28"/>
          <w:szCs w:val="28"/>
        </w:rPr>
        <w:t xml:space="preserve"> и страховыми медицинскими организациями</w:t>
      </w:r>
      <w:r w:rsidRPr="00071484">
        <w:rPr>
          <w:sz w:val="28"/>
          <w:szCs w:val="28"/>
        </w:rPr>
        <w:t>) и межтерриториальных (осуществляются территориальными фондами обязательного медицинского страхования) расчетах</w:t>
      </w:r>
      <w:r w:rsidR="0010462B" w:rsidRPr="00071484">
        <w:rPr>
          <w:sz w:val="28"/>
          <w:szCs w:val="28"/>
        </w:rPr>
        <w:t>.</w:t>
      </w:r>
    </w:p>
    <w:p w:rsidR="005A3AE0" w:rsidRPr="00071484" w:rsidRDefault="005A3AE0" w:rsidP="00BF3F8D">
      <w:pPr>
        <w:numPr>
          <w:ilvl w:val="1"/>
          <w:numId w:val="14"/>
        </w:numPr>
        <w:tabs>
          <w:tab w:val="left" w:pos="1260"/>
        </w:tabs>
        <w:spacing w:after="120" w:line="235" w:lineRule="auto"/>
        <w:ind w:left="0"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 xml:space="preserve">Взаимодействие участников системы </w:t>
      </w:r>
      <w:r w:rsidR="002A76A2" w:rsidRPr="00071484">
        <w:rPr>
          <w:sz w:val="28"/>
          <w:szCs w:val="28"/>
        </w:rPr>
        <w:t>обязательного медицинского страхования</w:t>
      </w:r>
      <w:r w:rsidRPr="00071484">
        <w:rPr>
          <w:sz w:val="28"/>
          <w:szCs w:val="28"/>
        </w:rPr>
        <w:t xml:space="preserve"> при оказании медицинской помощи на территории Республики Адыгея осуществляется в соответствии </w:t>
      </w:r>
      <w:r w:rsidR="0099314B" w:rsidRPr="00071484">
        <w:rPr>
          <w:sz w:val="28"/>
          <w:szCs w:val="28"/>
        </w:rPr>
        <w:t xml:space="preserve">с </w:t>
      </w:r>
      <w:r w:rsidR="007026D4" w:rsidRPr="00071484">
        <w:rPr>
          <w:sz w:val="28"/>
          <w:szCs w:val="28"/>
        </w:rPr>
        <w:t>настоящим</w:t>
      </w:r>
      <w:r w:rsidRPr="00071484">
        <w:rPr>
          <w:sz w:val="28"/>
          <w:szCs w:val="28"/>
        </w:rPr>
        <w:t xml:space="preserve"> </w:t>
      </w:r>
      <w:r w:rsidR="007026D4" w:rsidRPr="00071484">
        <w:rPr>
          <w:sz w:val="28"/>
          <w:szCs w:val="28"/>
        </w:rPr>
        <w:t xml:space="preserve"> </w:t>
      </w:r>
      <w:r w:rsidRPr="00071484">
        <w:rPr>
          <w:sz w:val="28"/>
          <w:szCs w:val="28"/>
        </w:rPr>
        <w:t>Тарифн</w:t>
      </w:r>
      <w:r w:rsidR="007026D4" w:rsidRPr="00071484">
        <w:rPr>
          <w:sz w:val="28"/>
          <w:szCs w:val="28"/>
        </w:rPr>
        <w:t>ым</w:t>
      </w:r>
      <w:r w:rsidRPr="00071484">
        <w:rPr>
          <w:sz w:val="28"/>
          <w:szCs w:val="28"/>
        </w:rPr>
        <w:t xml:space="preserve"> соглашени</w:t>
      </w:r>
      <w:r w:rsidR="007026D4" w:rsidRPr="00071484">
        <w:rPr>
          <w:sz w:val="28"/>
          <w:szCs w:val="28"/>
        </w:rPr>
        <w:t>ем</w:t>
      </w:r>
      <w:r w:rsidR="005B242E" w:rsidRPr="00071484">
        <w:rPr>
          <w:sz w:val="28"/>
          <w:szCs w:val="28"/>
        </w:rPr>
        <w:t>.</w:t>
      </w:r>
      <w:r w:rsidR="007026D4" w:rsidRPr="00071484">
        <w:rPr>
          <w:i/>
          <w:szCs w:val="28"/>
        </w:rPr>
        <w:t xml:space="preserve"> </w:t>
      </w:r>
    </w:p>
    <w:p w:rsidR="006679E3" w:rsidRPr="00071484" w:rsidRDefault="006679E3" w:rsidP="00BF3F8D">
      <w:pPr>
        <w:numPr>
          <w:ilvl w:val="1"/>
          <w:numId w:val="14"/>
        </w:numPr>
        <w:tabs>
          <w:tab w:val="left" w:pos="1260"/>
        </w:tabs>
        <w:spacing w:after="120" w:line="235" w:lineRule="auto"/>
        <w:ind w:left="0"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>Оплата оказанной медицинской помощи осуществляется в пределах объемов медицинской помощи, установленных медицинским организациям, участвующим в реализаци</w:t>
      </w:r>
      <w:r w:rsidR="005B242E" w:rsidRPr="00071484">
        <w:rPr>
          <w:sz w:val="28"/>
          <w:szCs w:val="28"/>
        </w:rPr>
        <w:t>и Территориальной программы ОМС</w:t>
      </w:r>
      <w:r w:rsidRPr="00071484">
        <w:rPr>
          <w:sz w:val="28"/>
          <w:szCs w:val="28"/>
        </w:rPr>
        <w:t>, на 20</w:t>
      </w:r>
      <w:r w:rsidR="00254709" w:rsidRPr="00071484">
        <w:rPr>
          <w:sz w:val="28"/>
          <w:szCs w:val="28"/>
        </w:rPr>
        <w:t>2</w:t>
      </w:r>
      <w:r w:rsidR="00AD5DE2" w:rsidRPr="00071484">
        <w:rPr>
          <w:sz w:val="28"/>
          <w:szCs w:val="28"/>
        </w:rPr>
        <w:t>5</w:t>
      </w:r>
      <w:r w:rsidRPr="00071484">
        <w:rPr>
          <w:sz w:val="28"/>
          <w:szCs w:val="28"/>
        </w:rPr>
        <w:t xml:space="preserve"> год</w:t>
      </w:r>
      <w:r w:rsidR="007F7F16" w:rsidRPr="00071484">
        <w:rPr>
          <w:sz w:val="28"/>
          <w:szCs w:val="28"/>
        </w:rPr>
        <w:t xml:space="preserve">. При необходимости возможно перераспределение объемов медицинской помощи между медицинскими организациями в пределах общих объемов, установленных на соответствующий </w:t>
      </w:r>
      <w:r w:rsidR="00AB03ED" w:rsidRPr="00071484">
        <w:rPr>
          <w:sz w:val="28"/>
          <w:szCs w:val="28"/>
        </w:rPr>
        <w:t xml:space="preserve">период. </w:t>
      </w:r>
    </w:p>
    <w:p w:rsidR="00376A6B" w:rsidRPr="00071484" w:rsidRDefault="00376A6B" w:rsidP="00376A6B">
      <w:pPr>
        <w:tabs>
          <w:tab w:val="left" w:pos="1260"/>
        </w:tabs>
        <w:spacing w:after="120" w:line="235" w:lineRule="auto"/>
        <w:ind w:left="709"/>
        <w:jc w:val="both"/>
        <w:rPr>
          <w:sz w:val="28"/>
          <w:szCs w:val="28"/>
        </w:rPr>
      </w:pPr>
    </w:p>
    <w:p w:rsidR="00887696" w:rsidRPr="00071484" w:rsidRDefault="00DF22E4" w:rsidP="00BF3F8D">
      <w:pPr>
        <w:numPr>
          <w:ilvl w:val="1"/>
          <w:numId w:val="14"/>
        </w:numPr>
        <w:tabs>
          <w:tab w:val="left" w:pos="1260"/>
        </w:tabs>
        <w:spacing w:after="120"/>
        <w:jc w:val="both"/>
        <w:rPr>
          <w:sz w:val="28"/>
          <w:szCs w:val="28"/>
        </w:rPr>
      </w:pPr>
      <w:r w:rsidRPr="00071484">
        <w:rPr>
          <w:sz w:val="28"/>
          <w:szCs w:val="28"/>
        </w:rPr>
        <w:t>Представители сторон, заключ</w:t>
      </w:r>
      <w:r w:rsidR="00FE6561" w:rsidRPr="00071484">
        <w:rPr>
          <w:sz w:val="28"/>
          <w:szCs w:val="28"/>
        </w:rPr>
        <w:t>ивши</w:t>
      </w:r>
      <w:r w:rsidRPr="00071484">
        <w:rPr>
          <w:sz w:val="28"/>
          <w:szCs w:val="28"/>
        </w:rPr>
        <w:t>х тарифное соглашение:</w:t>
      </w:r>
    </w:p>
    <w:p w:rsidR="00376A6B" w:rsidRPr="00071484" w:rsidRDefault="00376A6B" w:rsidP="00376A6B">
      <w:pPr>
        <w:pStyle w:val="af"/>
        <w:rPr>
          <w:sz w:val="28"/>
          <w:szCs w:val="28"/>
        </w:rPr>
      </w:pPr>
    </w:p>
    <w:tbl>
      <w:tblPr>
        <w:tblW w:w="10137" w:type="dxa"/>
        <w:tblLook w:val="01E0"/>
      </w:tblPr>
      <w:tblGrid>
        <w:gridCol w:w="4644"/>
        <w:gridCol w:w="5493"/>
      </w:tblGrid>
      <w:tr w:rsidR="00DF22E4" w:rsidRPr="00071484" w:rsidTr="00A817E4">
        <w:tc>
          <w:tcPr>
            <w:tcW w:w="4644" w:type="dxa"/>
          </w:tcPr>
          <w:p w:rsidR="00DF22E4" w:rsidRPr="00071484" w:rsidRDefault="00FE6561" w:rsidP="00BF3F8D">
            <w:pPr>
              <w:autoSpaceDE w:val="0"/>
              <w:autoSpaceDN w:val="0"/>
              <w:adjustRightInd w:val="0"/>
              <w:spacing w:after="120"/>
              <w:rPr>
                <w:sz w:val="28"/>
                <w:szCs w:val="28"/>
              </w:rPr>
            </w:pPr>
            <w:r w:rsidRPr="00071484">
              <w:rPr>
                <w:sz w:val="28"/>
                <w:szCs w:val="28"/>
              </w:rPr>
              <w:t>о</w:t>
            </w:r>
            <w:r w:rsidR="00DF22E4" w:rsidRPr="00071484">
              <w:rPr>
                <w:sz w:val="28"/>
                <w:szCs w:val="28"/>
              </w:rPr>
              <w:t>т уполномоченного органа исполнительной власти Республики Адыгея</w:t>
            </w:r>
          </w:p>
        </w:tc>
        <w:tc>
          <w:tcPr>
            <w:tcW w:w="5493" w:type="dxa"/>
          </w:tcPr>
          <w:p w:rsidR="00DF22E4" w:rsidRPr="00071484" w:rsidRDefault="00DF22E4" w:rsidP="00BF3F8D">
            <w:pPr>
              <w:spacing w:after="120"/>
              <w:rPr>
                <w:sz w:val="28"/>
                <w:szCs w:val="28"/>
              </w:rPr>
            </w:pPr>
            <w:r w:rsidRPr="00071484">
              <w:rPr>
                <w:sz w:val="28"/>
                <w:szCs w:val="28"/>
              </w:rPr>
              <w:t>Министр здравоохранения Республики Адыгея</w:t>
            </w:r>
          </w:p>
        </w:tc>
      </w:tr>
      <w:tr w:rsidR="00DF22E4" w:rsidRPr="00071484" w:rsidTr="00A817E4">
        <w:tc>
          <w:tcPr>
            <w:tcW w:w="4644" w:type="dxa"/>
          </w:tcPr>
          <w:p w:rsidR="00A817E4" w:rsidRPr="00071484" w:rsidRDefault="00A817E4" w:rsidP="00BF3F8D">
            <w:pPr>
              <w:autoSpaceDE w:val="0"/>
              <w:autoSpaceDN w:val="0"/>
              <w:adjustRightInd w:val="0"/>
              <w:spacing w:after="120"/>
              <w:rPr>
                <w:sz w:val="28"/>
                <w:szCs w:val="28"/>
              </w:rPr>
            </w:pPr>
          </w:p>
          <w:p w:rsidR="00DF22E4" w:rsidRPr="00071484" w:rsidRDefault="00FE6561" w:rsidP="00BF3F8D">
            <w:pPr>
              <w:autoSpaceDE w:val="0"/>
              <w:autoSpaceDN w:val="0"/>
              <w:adjustRightInd w:val="0"/>
              <w:spacing w:after="120"/>
              <w:rPr>
                <w:sz w:val="28"/>
                <w:szCs w:val="28"/>
              </w:rPr>
            </w:pPr>
            <w:r w:rsidRPr="00071484">
              <w:rPr>
                <w:sz w:val="28"/>
                <w:szCs w:val="28"/>
              </w:rPr>
              <w:t>от</w:t>
            </w:r>
            <w:r w:rsidR="00DF22E4" w:rsidRPr="00071484">
              <w:rPr>
                <w:sz w:val="28"/>
                <w:szCs w:val="28"/>
              </w:rPr>
              <w:t xml:space="preserve"> Территориального фонда обязательного медицинского страхования Республики Адыгея</w:t>
            </w:r>
          </w:p>
        </w:tc>
        <w:tc>
          <w:tcPr>
            <w:tcW w:w="5493" w:type="dxa"/>
          </w:tcPr>
          <w:p w:rsidR="00A817E4" w:rsidRPr="00071484" w:rsidRDefault="00A817E4" w:rsidP="00BF3F8D">
            <w:pPr>
              <w:autoSpaceDE w:val="0"/>
              <w:autoSpaceDN w:val="0"/>
              <w:adjustRightInd w:val="0"/>
              <w:spacing w:after="120"/>
              <w:rPr>
                <w:sz w:val="28"/>
                <w:szCs w:val="28"/>
              </w:rPr>
            </w:pPr>
          </w:p>
          <w:p w:rsidR="00DF22E4" w:rsidRPr="00071484" w:rsidRDefault="005A771A" w:rsidP="00E4203D">
            <w:pPr>
              <w:autoSpaceDE w:val="0"/>
              <w:autoSpaceDN w:val="0"/>
              <w:adjustRightInd w:val="0"/>
              <w:spacing w:after="120"/>
              <w:rPr>
                <w:sz w:val="28"/>
                <w:szCs w:val="28"/>
              </w:rPr>
            </w:pPr>
            <w:r w:rsidRPr="00071484">
              <w:rPr>
                <w:sz w:val="28"/>
                <w:szCs w:val="28"/>
              </w:rPr>
              <w:t>Д</w:t>
            </w:r>
            <w:r w:rsidR="00DF22E4" w:rsidRPr="00071484">
              <w:rPr>
                <w:sz w:val="28"/>
                <w:szCs w:val="28"/>
              </w:rPr>
              <w:t xml:space="preserve">иректор Территориального фонда обязательного </w:t>
            </w:r>
            <w:r w:rsidR="00F1764B" w:rsidRPr="00071484">
              <w:rPr>
                <w:sz w:val="28"/>
                <w:szCs w:val="28"/>
              </w:rPr>
              <w:t xml:space="preserve">  </w:t>
            </w:r>
            <w:r w:rsidR="00DF22E4" w:rsidRPr="00071484">
              <w:rPr>
                <w:sz w:val="28"/>
                <w:szCs w:val="28"/>
              </w:rPr>
              <w:t xml:space="preserve">медицинского </w:t>
            </w:r>
            <w:r w:rsidR="00F1764B" w:rsidRPr="00071484">
              <w:rPr>
                <w:sz w:val="28"/>
                <w:szCs w:val="28"/>
              </w:rPr>
              <w:t xml:space="preserve">  </w:t>
            </w:r>
            <w:r w:rsidR="00DF22E4" w:rsidRPr="00071484">
              <w:rPr>
                <w:sz w:val="28"/>
                <w:szCs w:val="28"/>
              </w:rPr>
              <w:t>страхования Республики Адыгея</w:t>
            </w:r>
          </w:p>
        </w:tc>
      </w:tr>
      <w:tr w:rsidR="00DF22E4" w:rsidRPr="00071484" w:rsidTr="00A817E4">
        <w:tc>
          <w:tcPr>
            <w:tcW w:w="4644" w:type="dxa"/>
          </w:tcPr>
          <w:p w:rsidR="00A817E4" w:rsidRPr="00071484" w:rsidRDefault="00A817E4" w:rsidP="00BF3F8D">
            <w:pPr>
              <w:autoSpaceDE w:val="0"/>
              <w:autoSpaceDN w:val="0"/>
              <w:adjustRightInd w:val="0"/>
              <w:spacing w:after="120"/>
              <w:rPr>
                <w:sz w:val="28"/>
                <w:szCs w:val="28"/>
              </w:rPr>
            </w:pPr>
          </w:p>
          <w:p w:rsidR="00DF22E4" w:rsidRPr="00071484" w:rsidRDefault="00FE6561" w:rsidP="00BF3F8D">
            <w:pPr>
              <w:autoSpaceDE w:val="0"/>
              <w:autoSpaceDN w:val="0"/>
              <w:adjustRightInd w:val="0"/>
              <w:spacing w:after="120"/>
              <w:rPr>
                <w:sz w:val="28"/>
                <w:szCs w:val="28"/>
              </w:rPr>
            </w:pPr>
            <w:r w:rsidRPr="00071484">
              <w:rPr>
                <w:sz w:val="28"/>
                <w:szCs w:val="28"/>
              </w:rPr>
              <w:t>от</w:t>
            </w:r>
            <w:r w:rsidR="00DF22E4" w:rsidRPr="00071484">
              <w:rPr>
                <w:sz w:val="28"/>
                <w:szCs w:val="28"/>
              </w:rPr>
              <w:t xml:space="preserve"> страховы</w:t>
            </w:r>
            <w:r w:rsidRPr="00071484">
              <w:rPr>
                <w:sz w:val="28"/>
                <w:szCs w:val="28"/>
              </w:rPr>
              <w:t>х</w:t>
            </w:r>
            <w:r w:rsidR="00DF22E4" w:rsidRPr="00071484">
              <w:rPr>
                <w:sz w:val="28"/>
                <w:szCs w:val="28"/>
              </w:rPr>
              <w:t xml:space="preserve"> медицински</w:t>
            </w:r>
            <w:r w:rsidRPr="00071484">
              <w:rPr>
                <w:sz w:val="28"/>
                <w:szCs w:val="28"/>
              </w:rPr>
              <w:t>х</w:t>
            </w:r>
            <w:r w:rsidR="00DF22E4" w:rsidRPr="00071484">
              <w:rPr>
                <w:sz w:val="28"/>
                <w:szCs w:val="28"/>
              </w:rPr>
              <w:t xml:space="preserve"> организаци</w:t>
            </w:r>
            <w:r w:rsidRPr="00071484">
              <w:rPr>
                <w:sz w:val="28"/>
                <w:szCs w:val="28"/>
              </w:rPr>
              <w:t>й</w:t>
            </w:r>
          </w:p>
        </w:tc>
        <w:tc>
          <w:tcPr>
            <w:tcW w:w="5493" w:type="dxa"/>
          </w:tcPr>
          <w:p w:rsidR="00A817E4" w:rsidRPr="00071484" w:rsidRDefault="00A817E4" w:rsidP="00BF3F8D">
            <w:pPr>
              <w:spacing w:after="120"/>
              <w:rPr>
                <w:sz w:val="28"/>
                <w:szCs w:val="28"/>
              </w:rPr>
            </w:pPr>
          </w:p>
          <w:p w:rsidR="00DF22E4" w:rsidRPr="00071484" w:rsidRDefault="005A771A" w:rsidP="00BF3F8D">
            <w:pPr>
              <w:spacing w:after="120"/>
              <w:rPr>
                <w:sz w:val="28"/>
                <w:szCs w:val="28"/>
              </w:rPr>
            </w:pPr>
            <w:r w:rsidRPr="00071484">
              <w:rPr>
                <w:sz w:val="28"/>
                <w:szCs w:val="28"/>
              </w:rPr>
              <w:t>Д</w:t>
            </w:r>
            <w:r w:rsidR="00DF22E4" w:rsidRPr="00071484">
              <w:rPr>
                <w:sz w:val="28"/>
                <w:szCs w:val="28"/>
              </w:rPr>
              <w:t xml:space="preserve">иректор </w:t>
            </w:r>
            <w:r w:rsidR="00514A9E" w:rsidRPr="00071484">
              <w:rPr>
                <w:sz w:val="28"/>
                <w:szCs w:val="28"/>
              </w:rPr>
              <w:t xml:space="preserve">Адыгейского </w:t>
            </w:r>
            <w:r w:rsidR="00DF22E4" w:rsidRPr="00071484">
              <w:rPr>
                <w:sz w:val="28"/>
                <w:szCs w:val="28"/>
              </w:rPr>
              <w:t xml:space="preserve">филиала </w:t>
            </w:r>
            <w:r w:rsidR="004C326A" w:rsidRPr="00071484">
              <w:rPr>
                <w:sz w:val="28"/>
                <w:szCs w:val="28"/>
              </w:rPr>
              <w:t>А</w:t>
            </w:r>
            <w:r w:rsidR="00DF22E4" w:rsidRPr="00071484">
              <w:rPr>
                <w:sz w:val="28"/>
                <w:szCs w:val="28"/>
              </w:rPr>
              <w:t>О</w:t>
            </w:r>
            <w:r w:rsidR="004C326A" w:rsidRPr="00071484">
              <w:rPr>
                <w:sz w:val="28"/>
                <w:szCs w:val="28"/>
              </w:rPr>
              <w:t xml:space="preserve"> «Страховая компания «СОГАЗ-Мед»</w:t>
            </w:r>
            <w:r w:rsidR="00DF22E4" w:rsidRPr="00071484">
              <w:rPr>
                <w:sz w:val="28"/>
                <w:szCs w:val="28"/>
              </w:rPr>
              <w:t xml:space="preserve"> </w:t>
            </w:r>
          </w:p>
        </w:tc>
      </w:tr>
      <w:tr w:rsidR="00DF22E4" w:rsidRPr="00071484" w:rsidTr="00A817E4">
        <w:tc>
          <w:tcPr>
            <w:tcW w:w="4644" w:type="dxa"/>
          </w:tcPr>
          <w:p w:rsidR="00A817E4" w:rsidRPr="00071484" w:rsidRDefault="00A817E4" w:rsidP="00BF3F8D">
            <w:pPr>
              <w:autoSpaceDE w:val="0"/>
              <w:autoSpaceDN w:val="0"/>
              <w:adjustRightInd w:val="0"/>
              <w:spacing w:after="120"/>
              <w:rPr>
                <w:sz w:val="28"/>
                <w:szCs w:val="28"/>
              </w:rPr>
            </w:pPr>
          </w:p>
          <w:p w:rsidR="00DF22E4" w:rsidRPr="00071484" w:rsidRDefault="00FE6561" w:rsidP="00BF3F8D">
            <w:pPr>
              <w:autoSpaceDE w:val="0"/>
              <w:autoSpaceDN w:val="0"/>
              <w:adjustRightInd w:val="0"/>
              <w:spacing w:after="120"/>
              <w:rPr>
                <w:sz w:val="28"/>
                <w:szCs w:val="28"/>
              </w:rPr>
            </w:pPr>
            <w:r w:rsidRPr="00071484">
              <w:rPr>
                <w:sz w:val="28"/>
                <w:szCs w:val="28"/>
              </w:rPr>
              <w:t xml:space="preserve">от </w:t>
            </w:r>
            <w:r w:rsidR="00DF22E4" w:rsidRPr="00071484">
              <w:rPr>
                <w:sz w:val="28"/>
                <w:szCs w:val="28"/>
              </w:rPr>
              <w:t>медицински</w:t>
            </w:r>
            <w:r w:rsidRPr="00071484">
              <w:rPr>
                <w:sz w:val="28"/>
                <w:szCs w:val="28"/>
              </w:rPr>
              <w:t>х</w:t>
            </w:r>
            <w:r w:rsidR="00DF22E4" w:rsidRPr="00071484">
              <w:rPr>
                <w:sz w:val="28"/>
                <w:szCs w:val="28"/>
              </w:rPr>
              <w:t xml:space="preserve"> профессиональны</w:t>
            </w:r>
            <w:r w:rsidRPr="00071484">
              <w:rPr>
                <w:sz w:val="28"/>
                <w:szCs w:val="28"/>
              </w:rPr>
              <w:t>х</w:t>
            </w:r>
            <w:r w:rsidR="00DF22E4" w:rsidRPr="00071484">
              <w:rPr>
                <w:sz w:val="28"/>
                <w:szCs w:val="28"/>
              </w:rPr>
              <w:t xml:space="preserve"> некоммерчески</w:t>
            </w:r>
            <w:r w:rsidRPr="00071484">
              <w:rPr>
                <w:sz w:val="28"/>
                <w:szCs w:val="28"/>
              </w:rPr>
              <w:t>х</w:t>
            </w:r>
            <w:r w:rsidR="00DF22E4" w:rsidRPr="00071484">
              <w:rPr>
                <w:sz w:val="28"/>
                <w:szCs w:val="28"/>
              </w:rPr>
              <w:t xml:space="preserve"> организаци</w:t>
            </w:r>
            <w:r w:rsidRPr="00071484">
              <w:rPr>
                <w:sz w:val="28"/>
                <w:szCs w:val="28"/>
              </w:rPr>
              <w:t>й</w:t>
            </w:r>
          </w:p>
        </w:tc>
        <w:tc>
          <w:tcPr>
            <w:tcW w:w="5493" w:type="dxa"/>
          </w:tcPr>
          <w:p w:rsidR="00A817E4" w:rsidRPr="00071484" w:rsidRDefault="00A817E4" w:rsidP="00BF3F8D">
            <w:pPr>
              <w:spacing w:after="120"/>
              <w:rPr>
                <w:sz w:val="28"/>
                <w:szCs w:val="28"/>
              </w:rPr>
            </w:pPr>
          </w:p>
          <w:p w:rsidR="00DF22E4" w:rsidRPr="00071484" w:rsidRDefault="00DF22E4" w:rsidP="00BF3F8D">
            <w:pPr>
              <w:spacing w:after="120"/>
              <w:rPr>
                <w:sz w:val="28"/>
                <w:szCs w:val="28"/>
              </w:rPr>
            </w:pPr>
            <w:r w:rsidRPr="00071484">
              <w:rPr>
                <w:sz w:val="28"/>
                <w:szCs w:val="28"/>
              </w:rPr>
              <w:t>Председатель Адыгейской ре</w:t>
            </w:r>
            <w:r w:rsidR="007707D4" w:rsidRPr="00071484">
              <w:rPr>
                <w:sz w:val="28"/>
                <w:szCs w:val="28"/>
              </w:rPr>
              <w:t>спубликанск</w:t>
            </w:r>
            <w:r w:rsidRPr="00071484">
              <w:rPr>
                <w:sz w:val="28"/>
                <w:szCs w:val="28"/>
              </w:rPr>
              <w:t xml:space="preserve">ой общественной организации «Ассоциация </w:t>
            </w:r>
            <w:r w:rsidR="00F1764B" w:rsidRPr="00071484">
              <w:rPr>
                <w:sz w:val="28"/>
                <w:szCs w:val="28"/>
              </w:rPr>
              <w:t xml:space="preserve">     </w:t>
            </w:r>
            <w:r w:rsidR="007707D4" w:rsidRPr="00071484">
              <w:rPr>
                <w:sz w:val="28"/>
                <w:szCs w:val="28"/>
              </w:rPr>
              <w:t>стоматологов</w:t>
            </w:r>
            <w:r w:rsidRPr="00071484">
              <w:rPr>
                <w:sz w:val="28"/>
                <w:szCs w:val="28"/>
              </w:rPr>
              <w:t>»</w:t>
            </w:r>
          </w:p>
        </w:tc>
      </w:tr>
      <w:tr w:rsidR="00DF22E4" w:rsidRPr="00071484" w:rsidTr="00A817E4">
        <w:tc>
          <w:tcPr>
            <w:tcW w:w="4644" w:type="dxa"/>
          </w:tcPr>
          <w:p w:rsidR="00A817E4" w:rsidRPr="00071484" w:rsidRDefault="00A817E4" w:rsidP="00BF3F8D">
            <w:pPr>
              <w:autoSpaceDE w:val="0"/>
              <w:autoSpaceDN w:val="0"/>
              <w:adjustRightInd w:val="0"/>
              <w:spacing w:after="120"/>
              <w:rPr>
                <w:sz w:val="28"/>
                <w:szCs w:val="28"/>
              </w:rPr>
            </w:pPr>
          </w:p>
          <w:p w:rsidR="00DF22E4" w:rsidRPr="00071484" w:rsidRDefault="00FE6561" w:rsidP="00BF3F8D">
            <w:pPr>
              <w:autoSpaceDE w:val="0"/>
              <w:autoSpaceDN w:val="0"/>
              <w:adjustRightInd w:val="0"/>
              <w:spacing w:after="120"/>
              <w:rPr>
                <w:sz w:val="28"/>
                <w:szCs w:val="28"/>
              </w:rPr>
            </w:pPr>
            <w:r w:rsidRPr="00071484">
              <w:rPr>
                <w:sz w:val="28"/>
                <w:szCs w:val="28"/>
              </w:rPr>
              <w:t xml:space="preserve">от </w:t>
            </w:r>
            <w:r w:rsidR="00DF22E4" w:rsidRPr="00071484">
              <w:rPr>
                <w:sz w:val="28"/>
                <w:szCs w:val="28"/>
              </w:rPr>
              <w:t>профессиональны</w:t>
            </w:r>
            <w:r w:rsidRPr="00071484">
              <w:rPr>
                <w:sz w:val="28"/>
                <w:szCs w:val="28"/>
              </w:rPr>
              <w:t>х</w:t>
            </w:r>
            <w:r w:rsidR="00DF22E4" w:rsidRPr="00071484">
              <w:rPr>
                <w:sz w:val="28"/>
                <w:szCs w:val="28"/>
              </w:rPr>
              <w:t xml:space="preserve"> союз</w:t>
            </w:r>
            <w:r w:rsidRPr="00071484">
              <w:rPr>
                <w:sz w:val="28"/>
                <w:szCs w:val="28"/>
              </w:rPr>
              <w:t>ов</w:t>
            </w:r>
            <w:r w:rsidR="00DF22E4" w:rsidRPr="00071484">
              <w:rPr>
                <w:sz w:val="28"/>
                <w:szCs w:val="28"/>
              </w:rPr>
              <w:t xml:space="preserve"> медицинских</w:t>
            </w:r>
            <w:r w:rsidRPr="00071484">
              <w:rPr>
                <w:sz w:val="28"/>
                <w:szCs w:val="28"/>
              </w:rPr>
              <w:t xml:space="preserve"> работников</w:t>
            </w:r>
            <w:r w:rsidR="00DF22E4" w:rsidRPr="00071484">
              <w:rPr>
                <w:sz w:val="28"/>
                <w:szCs w:val="28"/>
              </w:rPr>
              <w:t xml:space="preserve"> </w:t>
            </w:r>
          </w:p>
        </w:tc>
        <w:tc>
          <w:tcPr>
            <w:tcW w:w="5493" w:type="dxa"/>
          </w:tcPr>
          <w:p w:rsidR="00A817E4" w:rsidRPr="00071484" w:rsidRDefault="00A817E4" w:rsidP="004D62A7">
            <w:pPr>
              <w:ind w:right="-144"/>
              <w:rPr>
                <w:sz w:val="28"/>
                <w:szCs w:val="26"/>
              </w:rPr>
            </w:pPr>
          </w:p>
          <w:p w:rsidR="00DF22E4" w:rsidRPr="00071484" w:rsidRDefault="00A817E4" w:rsidP="004D62A7">
            <w:pPr>
              <w:ind w:right="-144"/>
              <w:rPr>
                <w:sz w:val="28"/>
                <w:szCs w:val="28"/>
              </w:rPr>
            </w:pPr>
            <w:r w:rsidRPr="00071484">
              <w:rPr>
                <w:sz w:val="28"/>
                <w:szCs w:val="26"/>
              </w:rPr>
              <w:t xml:space="preserve">Председатель Адыгейской республиканской </w:t>
            </w:r>
            <w:proofErr w:type="gramStart"/>
            <w:r w:rsidRPr="00071484">
              <w:rPr>
                <w:sz w:val="28"/>
                <w:szCs w:val="26"/>
              </w:rPr>
              <w:t>организации профсоюза работников здравоохранения</w:t>
            </w:r>
            <w:r w:rsidRPr="00071484">
              <w:rPr>
                <w:bCs/>
                <w:sz w:val="28"/>
                <w:szCs w:val="26"/>
              </w:rPr>
              <w:t xml:space="preserve"> Российской Федерации</w:t>
            </w:r>
            <w:proofErr w:type="gramEnd"/>
          </w:p>
        </w:tc>
      </w:tr>
    </w:tbl>
    <w:p w:rsidR="00473913" w:rsidRPr="00071484" w:rsidRDefault="00473913" w:rsidP="00BF3F8D">
      <w:pPr>
        <w:tabs>
          <w:tab w:val="left" w:pos="1260"/>
        </w:tabs>
        <w:spacing w:after="120"/>
        <w:jc w:val="both"/>
        <w:rPr>
          <w:sz w:val="28"/>
          <w:szCs w:val="28"/>
        </w:rPr>
      </w:pPr>
    </w:p>
    <w:p w:rsidR="007026D4" w:rsidRPr="00071484" w:rsidRDefault="007026D4" w:rsidP="00BF3F8D">
      <w:pPr>
        <w:tabs>
          <w:tab w:val="left" w:pos="1260"/>
        </w:tabs>
        <w:spacing w:after="120"/>
        <w:jc w:val="both"/>
        <w:rPr>
          <w:sz w:val="28"/>
          <w:szCs w:val="28"/>
        </w:rPr>
      </w:pPr>
    </w:p>
    <w:p w:rsidR="00E4203D" w:rsidRPr="00071484" w:rsidRDefault="00E4203D" w:rsidP="00BF3F8D">
      <w:pPr>
        <w:tabs>
          <w:tab w:val="left" w:pos="1260"/>
        </w:tabs>
        <w:spacing w:after="120"/>
        <w:jc w:val="both"/>
        <w:rPr>
          <w:sz w:val="28"/>
          <w:szCs w:val="28"/>
        </w:rPr>
      </w:pPr>
    </w:p>
    <w:p w:rsidR="00E4203D" w:rsidRPr="00071484" w:rsidRDefault="00E4203D" w:rsidP="00BF3F8D">
      <w:pPr>
        <w:tabs>
          <w:tab w:val="left" w:pos="1260"/>
        </w:tabs>
        <w:spacing w:after="120"/>
        <w:jc w:val="both"/>
        <w:rPr>
          <w:sz w:val="28"/>
          <w:szCs w:val="28"/>
        </w:rPr>
      </w:pPr>
    </w:p>
    <w:p w:rsidR="00226C15" w:rsidRPr="00071484" w:rsidRDefault="00FE6561" w:rsidP="00BF3F8D">
      <w:pPr>
        <w:tabs>
          <w:tab w:val="left" w:pos="709"/>
        </w:tabs>
        <w:autoSpaceDE w:val="0"/>
        <w:autoSpaceDN w:val="0"/>
        <w:adjustRightInd w:val="0"/>
        <w:spacing w:after="120"/>
        <w:jc w:val="center"/>
        <w:rPr>
          <w:spacing w:val="12"/>
          <w:sz w:val="6"/>
          <w:szCs w:val="28"/>
        </w:rPr>
      </w:pPr>
      <w:r w:rsidRPr="00071484">
        <w:rPr>
          <w:sz w:val="28"/>
          <w:szCs w:val="28"/>
          <w:lang w:val="en-US"/>
        </w:rPr>
        <w:lastRenderedPageBreak/>
        <w:t>II</w:t>
      </w:r>
      <w:r w:rsidR="00590163" w:rsidRPr="00071484">
        <w:rPr>
          <w:sz w:val="28"/>
          <w:szCs w:val="28"/>
        </w:rPr>
        <w:t>.</w:t>
      </w:r>
      <w:r w:rsidR="00DF36C2" w:rsidRPr="00071484">
        <w:rPr>
          <w:sz w:val="28"/>
          <w:szCs w:val="28"/>
        </w:rPr>
        <w:t xml:space="preserve"> </w:t>
      </w:r>
      <w:r w:rsidR="00590163" w:rsidRPr="00071484">
        <w:rPr>
          <w:sz w:val="28"/>
          <w:szCs w:val="28"/>
        </w:rPr>
        <w:t>СПОСОБЫ ОПЛАТЫ МЕДИЦИНСКОЙ ПОМОЩИ</w:t>
      </w:r>
      <w:r w:rsidR="000F4D83" w:rsidRPr="00071484">
        <w:rPr>
          <w:sz w:val="28"/>
          <w:szCs w:val="28"/>
        </w:rPr>
        <w:t>, ПРИМЕНЯЕМЫЕ В РЕСПУБЛИКЕ АДЫГЕЯ</w:t>
      </w:r>
      <w:r w:rsidR="00974D8E" w:rsidRPr="00071484">
        <w:rPr>
          <w:sz w:val="28"/>
          <w:szCs w:val="28"/>
        </w:rPr>
        <w:t xml:space="preserve"> </w:t>
      </w:r>
    </w:p>
    <w:p w:rsidR="00226C15" w:rsidRPr="00071484" w:rsidRDefault="00827DE6" w:rsidP="00BF3F8D">
      <w:pPr>
        <w:pStyle w:val="ConsPlusNormal"/>
        <w:tabs>
          <w:tab w:val="left" w:pos="1276"/>
        </w:tabs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484">
        <w:rPr>
          <w:rFonts w:ascii="Times New Roman" w:hAnsi="Times New Roman" w:cs="Times New Roman"/>
          <w:sz w:val="28"/>
          <w:szCs w:val="28"/>
        </w:rPr>
        <w:t>П</w:t>
      </w:r>
      <w:r w:rsidR="00EE4062" w:rsidRPr="00071484">
        <w:rPr>
          <w:rFonts w:ascii="Times New Roman" w:hAnsi="Times New Roman" w:cs="Times New Roman"/>
          <w:sz w:val="28"/>
          <w:szCs w:val="28"/>
        </w:rPr>
        <w:t xml:space="preserve">ри реализации </w:t>
      </w:r>
      <w:r w:rsidR="00103A7B" w:rsidRPr="00071484">
        <w:rPr>
          <w:rFonts w:ascii="Times New Roman" w:hAnsi="Times New Roman" w:cs="Times New Roman"/>
          <w:sz w:val="28"/>
          <w:szCs w:val="28"/>
        </w:rPr>
        <w:t>Т</w:t>
      </w:r>
      <w:r w:rsidR="00EE4062" w:rsidRPr="00071484">
        <w:rPr>
          <w:rFonts w:ascii="Times New Roman" w:hAnsi="Times New Roman" w:cs="Times New Roman"/>
          <w:sz w:val="28"/>
          <w:szCs w:val="28"/>
        </w:rPr>
        <w:t xml:space="preserve">ерриториальной программы </w:t>
      </w:r>
      <w:r w:rsidR="00103A7B" w:rsidRPr="00071484">
        <w:rPr>
          <w:rFonts w:ascii="Times New Roman" w:hAnsi="Times New Roman" w:cs="Times New Roman"/>
          <w:sz w:val="28"/>
          <w:szCs w:val="28"/>
        </w:rPr>
        <w:t>ОМС</w:t>
      </w:r>
      <w:r w:rsidR="00EE4062" w:rsidRPr="00071484">
        <w:t xml:space="preserve"> </w:t>
      </w:r>
      <w:r w:rsidR="00226C15" w:rsidRPr="00071484">
        <w:rPr>
          <w:rFonts w:ascii="Times New Roman" w:hAnsi="Times New Roman" w:cs="Times New Roman"/>
          <w:sz w:val="28"/>
          <w:szCs w:val="28"/>
        </w:rPr>
        <w:t xml:space="preserve">применяются следующие </w:t>
      </w:r>
      <w:r w:rsidR="00226C15" w:rsidRPr="00071484">
        <w:rPr>
          <w:rFonts w:ascii="Times New Roman" w:hAnsi="Times New Roman" w:cs="Times New Roman"/>
          <w:sz w:val="28"/>
          <w:szCs w:val="28"/>
          <w:u w:val="single"/>
        </w:rPr>
        <w:t>способы оплаты медицинской помощи</w:t>
      </w:r>
      <w:r w:rsidR="00226C15" w:rsidRPr="00071484">
        <w:rPr>
          <w:rFonts w:ascii="Times New Roman" w:hAnsi="Times New Roman" w:cs="Times New Roman"/>
          <w:sz w:val="28"/>
          <w:szCs w:val="28"/>
        </w:rPr>
        <w:t>, оказываемой застрахованным лицам по обязательному медицинскому страхованию:</w:t>
      </w:r>
    </w:p>
    <w:p w:rsidR="00226C15" w:rsidRPr="00071484" w:rsidRDefault="004A38A6" w:rsidP="00BF3F8D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71484">
        <w:rPr>
          <w:rFonts w:ascii="Times New Roman" w:hAnsi="Times New Roman" w:cs="Times New Roman"/>
          <w:sz w:val="28"/>
          <w:szCs w:val="28"/>
        </w:rPr>
        <w:t xml:space="preserve">2.1. </w:t>
      </w:r>
      <w:r w:rsidR="00226C15" w:rsidRPr="00071484">
        <w:rPr>
          <w:rFonts w:ascii="Times New Roman" w:hAnsi="Times New Roman" w:cs="Times New Roman"/>
          <w:sz w:val="28"/>
          <w:szCs w:val="28"/>
        </w:rPr>
        <w:t xml:space="preserve">При оплате медицинской помощи, оказанной в </w:t>
      </w:r>
      <w:r w:rsidR="00226C15" w:rsidRPr="00071484">
        <w:rPr>
          <w:rFonts w:ascii="Times New Roman" w:hAnsi="Times New Roman" w:cs="Times New Roman"/>
          <w:b/>
          <w:sz w:val="28"/>
          <w:szCs w:val="28"/>
          <w:u w:val="single"/>
        </w:rPr>
        <w:t>амбулаторных условиях</w:t>
      </w:r>
      <w:r w:rsidR="00226C15" w:rsidRPr="00071484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924DE3" w:rsidRPr="00071484" w:rsidRDefault="00924DE3" w:rsidP="00924DE3">
      <w:pPr>
        <w:ind w:firstLine="709"/>
        <w:jc w:val="both"/>
        <w:rPr>
          <w:sz w:val="28"/>
          <w:szCs w:val="28"/>
        </w:rPr>
      </w:pPr>
      <w:proofErr w:type="gramStart"/>
      <w:r w:rsidRPr="00071484">
        <w:rPr>
          <w:sz w:val="28"/>
          <w:szCs w:val="28"/>
        </w:rPr>
        <w:t xml:space="preserve">по подушевому нормативу финансирования на прикрепившихся лиц (за исключением расходов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патологоанатомических исследований биопсийного (операционного) материала с целью диагностики онкологических заболеваний и подбора противоопухолевой лекарственной терапии (далее </w:t>
      </w:r>
      <w:r w:rsidR="00E4203D" w:rsidRPr="00071484">
        <w:rPr>
          <w:sz w:val="28"/>
          <w:szCs w:val="28"/>
        </w:rPr>
        <w:t>–</w:t>
      </w:r>
      <w:r w:rsidRPr="00071484">
        <w:rPr>
          <w:sz w:val="28"/>
          <w:szCs w:val="28"/>
        </w:rPr>
        <w:t xml:space="preserve"> молекулярно</w:t>
      </w:r>
      <w:r w:rsidR="00E4203D" w:rsidRPr="00071484">
        <w:rPr>
          <w:sz w:val="28"/>
          <w:szCs w:val="28"/>
        </w:rPr>
        <w:t>-</w:t>
      </w:r>
      <w:r w:rsidRPr="00071484">
        <w:rPr>
          <w:sz w:val="28"/>
          <w:szCs w:val="28"/>
        </w:rPr>
        <w:t>генетические исследования и патолого-анатомические исследования биопсийного (операционного) материала), позитронной эмиссионной томографии и (или) позитронной эмиссионной томографии, совмещенной с</w:t>
      </w:r>
      <w:proofErr w:type="gramEnd"/>
      <w:r w:rsidRPr="00071484">
        <w:rPr>
          <w:sz w:val="28"/>
          <w:szCs w:val="28"/>
        </w:rPr>
        <w:t xml:space="preserve"> </w:t>
      </w:r>
      <w:proofErr w:type="gramStart"/>
      <w:r w:rsidRPr="00071484">
        <w:rPr>
          <w:sz w:val="28"/>
          <w:szCs w:val="28"/>
        </w:rPr>
        <w:t>компьютерной томографией, однофотонной эмиссионной компьютерной томографии и (или) однофотонной эмиссионной компьютерной томографии, совмещенной с компьютерной томографией (далее - ПЭТ/КТ и ОФЭКТ/ОФЭКТ-КТ), на ведение школ для больных с хроническими неинфекционными заболеваниями, в том числе с сахарным диабетом, профилактических медицинских осмотров и диспансеризации, в том числе углубленной диспансеризации и диспансеризации для оценки репродуктивного здоровья женщин и мужчин, а также на оплату</w:t>
      </w:r>
      <w:proofErr w:type="gramEnd"/>
      <w:r w:rsidRPr="00071484">
        <w:rPr>
          <w:sz w:val="28"/>
          <w:szCs w:val="28"/>
        </w:rPr>
        <w:t xml:space="preserve"> </w:t>
      </w:r>
      <w:proofErr w:type="gramStart"/>
      <w:r w:rsidRPr="00071484">
        <w:rPr>
          <w:sz w:val="28"/>
          <w:szCs w:val="28"/>
        </w:rPr>
        <w:t>диспансерного наблюдения, включая диспансерное наблюдение работающих граждан, в том числе центрами здоровья, и финансовое обеспечение фельдшерских здравпунктов, фельдшерско-акушерских пунктов) с учетом показателей результативности деятельности медицинской организации (включая показатели объема медицинской помощи), перечень которых устанавливается Министерством здравоохранения Российской Федерации, в том числе с включением расходов на медицинскую помощь, оказываемую в иных медицинских организациях и оплачиваемую за единицу объема медицинской помощи;</w:t>
      </w:r>
      <w:proofErr w:type="gramEnd"/>
    </w:p>
    <w:p w:rsidR="004A38A6" w:rsidRPr="00071484" w:rsidRDefault="004A38A6" w:rsidP="00924DE3">
      <w:pPr>
        <w:spacing w:after="120"/>
        <w:ind w:firstLine="709"/>
        <w:jc w:val="both"/>
        <w:rPr>
          <w:sz w:val="28"/>
        </w:rPr>
      </w:pPr>
      <w:r w:rsidRPr="00071484">
        <w:rPr>
          <w:sz w:val="28"/>
        </w:rPr>
        <w:t>за единицу объема медицинской помощи - за медицинскую услугу, посещение, обращение (законченный случай) при оплате:</w:t>
      </w:r>
    </w:p>
    <w:p w:rsidR="004A38A6" w:rsidRPr="00071484" w:rsidRDefault="004A38A6" w:rsidP="004A38A6">
      <w:pPr>
        <w:spacing w:after="120"/>
        <w:ind w:firstLine="709"/>
        <w:jc w:val="both"/>
        <w:rPr>
          <w:sz w:val="28"/>
        </w:rPr>
      </w:pPr>
      <w:r w:rsidRPr="00071484">
        <w:rPr>
          <w:sz w:val="28"/>
        </w:rPr>
        <w:t xml:space="preserve">медицинской помощи, оказанной застрахованным лицам за пределами </w:t>
      </w:r>
      <w:r w:rsidR="00924DE3" w:rsidRPr="00071484">
        <w:rPr>
          <w:sz w:val="28"/>
        </w:rPr>
        <w:t>Республики Адыгея</w:t>
      </w:r>
      <w:r w:rsidRPr="00071484">
        <w:rPr>
          <w:sz w:val="28"/>
        </w:rPr>
        <w:t>, на территории которо</w:t>
      </w:r>
      <w:r w:rsidR="00924DE3" w:rsidRPr="00071484">
        <w:rPr>
          <w:sz w:val="28"/>
        </w:rPr>
        <w:t>й</w:t>
      </w:r>
      <w:r w:rsidRPr="00071484">
        <w:rPr>
          <w:sz w:val="28"/>
        </w:rPr>
        <w:t xml:space="preserve"> выдан полис обязательного медицинского страхования;</w:t>
      </w:r>
    </w:p>
    <w:p w:rsidR="00924DE3" w:rsidRPr="00071484" w:rsidRDefault="00924DE3" w:rsidP="00924DE3">
      <w:pPr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>медицинской помощи, оказанной в медицинских организациях, не имеющих прикрепившихся лиц;</w:t>
      </w:r>
    </w:p>
    <w:p w:rsidR="00924DE3" w:rsidRPr="00071484" w:rsidRDefault="00924DE3" w:rsidP="00924DE3">
      <w:pPr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>медицинской помощи, оказанной медицинской организацией (в том числе по направлениям, выданным иной медицинской организацией), источником финансового обеспечения которой являются средства подушевого норматива финансирования на прикрепившихся лиц, получаемые иной медицинской организацией;</w:t>
      </w:r>
    </w:p>
    <w:p w:rsidR="00924DE3" w:rsidRPr="00071484" w:rsidRDefault="00924DE3" w:rsidP="00924DE3">
      <w:pPr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lastRenderedPageBreak/>
        <w:t>отдельных диагностических (лабораторных) исследований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</w:t>
      </w:r>
      <w:r w:rsidR="00E4203D" w:rsidRPr="00071484">
        <w:rPr>
          <w:sz w:val="28"/>
          <w:szCs w:val="28"/>
        </w:rPr>
        <w:t>-</w:t>
      </w:r>
      <w:r w:rsidRPr="00071484">
        <w:rPr>
          <w:sz w:val="28"/>
          <w:szCs w:val="28"/>
        </w:rPr>
        <w:t>генетических исследований и патолого-анатомических исследований биопсийного (операционного) материала, ПЭТ/КТ и ОФЭКТ/ОФЭКТ-КТ;</w:t>
      </w:r>
    </w:p>
    <w:p w:rsidR="00924DE3" w:rsidRPr="00071484" w:rsidRDefault="00924DE3" w:rsidP="00924DE3">
      <w:pPr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>профилактических медицинских осмотров и диспансеризации, в том числе углубленной диспансеризации и диспансеризации для оценки репродуктивного здоровья женщин и мужчин;</w:t>
      </w:r>
    </w:p>
    <w:p w:rsidR="00924DE3" w:rsidRPr="00071484" w:rsidRDefault="00924DE3" w:rsidP="00924DE3">
      <w:pPr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>диспансерного наблюдения отдельных категорий граждан из числа взрослого населения, включая диспансерное наблюдение работающих граждан, в том числе центрами здоровья, и (или) обучающихся в образовательных организациях;</w:t>
      </w:r>
    </w:p>
    <w:p w:rsidR="00924DE3" w:rsidRPr="00071484" w:rsidRDefault="00924DE3" w:rsidP="00924DE3">
      <w:pPr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>медицинской помощи при ее оказании пациентам с хроническими неинфекционными заболеваниями, в том числе с сахарным диабетом, в части ведения школ, в том числе сахарного диабета;</w:t>
      </w:r>
    </w:p>
    <w:p w:rsidR="00924DE3" w:rsidRPr="00071484" w:rsidRDefault="00924DE3" w:rsidP="00924DE3">
      <w:pPr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>медицинской помощи по медицинской реаби</w:t>
      </w:r>
      <w:r w:rsidR="00E914BC" w:rsidRPr="00071484">
        <w:rPr>
          <w:sz w:val="28"/>
          <w:szCs w:val="28"/>
        </w:rPr>
        <w:t>литации (комплексное посещение).</w:t>
      </w:r>
    </w:p>
    <w:p w:rsidR="00A4198B" w:rsidRPr="00071484" w:rsidRDefault="00A4198B" w:rsidP="00BF3F8D">
      <w:pPr>
        <w:tabs>
          <w:tab w:val="left" w:pos="540"/>
          <w:tab w:val="left" w:pos="1701"/>
        </w:tabs>
        <w:spacing w:after="120"/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>2.1.</w:t>
      </w:r>
      <w:r w:rsidR="004A38A6" w:rsidRPr="00071484">
        <w:rPr>
          <w:sz w:val="28"/>
          <w:szCs w:val="28"/>
        </w:rPr>
        <w:t>1</w:t>
      </w:r>
      <w:r w:rsidRPr="00071484">
        <w:rPr>
          <w:sz w:val="28"/>
          <w:szCs w:val="28"/>
        </w:rPr>
        <w:t>.</w:t>
      </w:r>
      <w:r w:rsidRPr="00071484">
        <w:rPr>
          <w:sz w:val="28"/>
          <w:szCs w:val="28"/>
        </w:rPr>
        <w:tab/>
        <w:t>Медицинскую помощь в амбулаторных условиях в рамках Территориальной программы ОМС оказывают медицинские организации (их структурные подразделения), указанные в Приложении № 1 к Тарифному соглашению.</w:t>
      </w:r>
    </w:p>
    <w:p w:rsidR="00C17912" w:rsidRPr="00071484" w:rsidRDefault="004A38A6" w:rsidP="004A38A6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 xml:space="preserve">2.2. </w:t>
      </w:r>
      <w:r w:rsidR="00C17912" w:rsidRPr="00071484">
        <w:rPr>
          <w:sz w:val="28"/>
          <w:szCs w:val="28"/>
        </w:rPr>
        <w:t xml:space="preserve">При оплате медицинской помощи, оказанной </w:t>
      </w:r>
      <w:r w:rsidR="00C17912" w:rsidRPr="00071484">
        <w:rPr>
          <w:b/>
          <w:sz w:val="28"/>
          <w:szCs w:val="28"/>
        </w:rPr>
        <w:t>в стационарных условиях</w:t>
      </w:r>
      <w:r w:rsidR="0017141D" w:rsidRPr="00071484">
        <w:rPr>
          <w:b/>
          <w:sz w:val="28"/>
          <w:szCs w:val="28"/>
        </w:rPr>
        <w:t xml:space="preserve"> </w:t>
      </w:r>
      <w:r w:rsidR="0017141D" w:rsidRPr="00071484">
        <w:rPr>
          <w:rStyle w:val="ad"/>
          <w:i w:val="0"/>
          <w:iCs w:val="0"/>
          <w:sz w:val="28"/>
          <w:szCs w:val="23"/>
        </w:rPr>
        <w:t>(далее - госпитализация)</w:t>
      </w:r>
      <w:r w:rsidR="00C17912" w:rsidRPr="00071484">
        <w:rPr>
          <w:rStyle w:val="pt-a0"/>
          <w:sz w:val="36"/>
          <w:szCs w:val="28"/>
        </w:rPr>
        <w:t xml:space="preserve">, </w:t>
      </w:r>
      <w:r w:rsidR="00C17912" w:rsidRPr="00071484">
        <w:rPr>
          <w:rStyle w:val="pt-a0"/>
          <w:sz w:val="28"/>
          <w:szCs w:val="28"/>
        </w:rPr>
        <w:t xml:space="preserve">в том числе </w:t>
      </w:r>
      <w:r w:rsidR="00C17912" w:rsidRPr="00071484">
        <w:rPr>
          <w:sz w:val="28"/>
          <w:szCs w:val="28"/>
        </w:rPr>
        <w:t xml:space="preserve">для медицинской реабилитации </w:t>
      </w:r>
      <w:r w:rsidR="00C17912" w:rsidRPr="00071484">
        <w:rPr>
          <w:rStyle w:val="pt-a0"/>
          <w:sz w:val="28"/>
          <w:szCs w:val="28"/>
        </w:rPr>
        <w:t>в специализированных медицинских организациях (структурных подразделениях):</w:t>
      </w:r>
    </w:p>
    <w:p w:rsidR="004A38A6" w:rsidRPr="00071484" w:rsidRDefault="004A38A6" w:rsidP="004A38A6">
      <w:pPr>
        <w:spacing w:after="120"/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>за случай госпитализации (законченный случай лечения) по поводу заболевания, включенного в соответствующую группу заболеваний (в том числе клинико-статистическую группу заболеваний, группу высокотехнологичной медицинской помощи), в том числе в сочетании с оплатой за услугу диализа;</w:t>
      </w:r>
    </w:p>
    <w:p w:rsidR="00C17912" w:rsidRPr="00071484" w:rsidRDefault="004A38A6" w:rsidP="004A38A6">
      <w:pPr>
        <w:pStyle w:val="ConsPlusNormal"/>
        <w:tabs>
          <w:tab w:val="left" w:pos="993"/>
        </w:tabs>
        <w:spacing w:before="20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71484">
        <w:rPr>
          <w:rFonts w:ascii="Times New Roman" w:hAnsi="Times New Roman" w:cs="Times New Roman"/>
          <w:sz w:val="28"/>
          <w:szCs w:val="28"/>
        </w:rPr>
        <w:t>за прерванный случай госпитализации в случаях прерывания лечения по медицинским показаниям, перевода пациента из одного отделения медицинской организации в другое, изменения условий оказания медицинской помощи пациенту с круглосуточного стационара на дневной стационар, оказания медицинской помощи с проведением лекарственной терапии при злокачественных новообразованиях, в ходе которой медицинская помощь по объективным причинам оказана пациенту не в полном объеме по сравнению с выбранной</w:t>
      </w:r>
      <w:proofErr w:type="gramEnd"/>
      <w:r w:rsidRPr="0007148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71484">
        <w:rPr>
          <w:rFonts w:ascii="Times New Roman" w:hAnsi="Times New Roman" w:cs="Times New Roman"/>
          <w:sz w:val="28"/>
          <w:szCs w:val="28"/>
        </w:rPr>
        <w:t xml:space="preserve">для оплаты схемой лекарственной терапии, в том числе в случае прерывания лечения при возникновении абсолютных противопоказаний к продолжению лечения, не купируемых при проведении симптоматического лечения, перевода пациента в другую медицинскую организацию, преждевременной выписки пациента из медицинской организации в случае его письменного отказа от дальнейшего лечения, смерти пациента, выписки пациента до истечения 3 дней (включительно) со дня госпитализации (начала </w:t>
      </w:r>
      <w:r w:rsidRPr="00071484">
        <w:rPr>
          <w:rFonts w:ascii="Times New Roman" w:hAnsi="Times New Roman" w:cs="Times New Roman"/>
          <w:sz w:val="28"/>
          <w:szCs w:val="28"/>
        </w:rPr>
        <w:lastRenderedPageBreak/>
        <w:t>лечения), за</w:t>
      </w:r>
      <w:proofErr w:type="gramEnd"/>
      <w:r w:rsidRPr="00071484">
        <w:rPr>
          <w:rFonts w:ascii="Times New Roman" w:hAnsi="Times New Roman" w:cs="Times New Roman"/>
          <w:sz w:val="28"/>
          <w:szCs w:val="28"/>
        </w:rPr>
        <w:t xml:space="preserve"> исключением случаев оказания медицинской помощи по группам заболеваний, состояний, приведенных в </w:t>
      </w:r>
      <w:hyperlink w:anchor="P11170">
        <w:r w:rsidR="0054243A" w:rsidRPr="00071484">
          <w:rPr>
            <w:rFonts w:ascii="Times New Roman" w:hAnsi="Times New Roman" w:cs="Times New Roman"/>
            <w:sz w:val="28"/>
            <w:szCs w:val="28"/>
          </w:rPr>
          <w:t>П</w:t>
        </w:r>
        <w:r w:rsidR="00C17912" w:rsidRPr="00071484">
          <w:rPr>
            <w:rFonts w:ascii="Times New Roman" w:hAnsi="Times New Roman" w:cs="Times New Roman"/>
            <w:sz w:val="28"/>
            <w:szCs w:val="28"/>
          </w:rPr>
          <w:t>риложении №</w:t>
        </w:r>
        <w:r w:rsidR="00394C5C" w:rsidRPr="00071484">
          <w:rPr>
            <w:rFonts w:ascii="Times New Roman" w:hAnsi="Times New Roman" w:cs="Times New Roman"/>
            <w:sz w:val="28"/>
            <w:szCs w:val="28"/>
          </w:rPr>
          <w:t>39</w:t>
        </w:r>
      </w:hyperlink>
      <w:r w:rsidR="00BF3F8D" w:rsidRPr="00071484">
        <w:rPr>
          <w:rFonts w:ascii="Times New Roman" w:hAnsi="Times New Roman" w:cs="Times New Roman"/>
          <w:sz w:val="28"/>
          <w:szCs w:val="28"/>
        </w:rPr>
        <w:t xml:space="preserve"> к Тарифному соглашению</w:t>
      </w:r>
      <w:r w:rsidR="00C17912" w:rsidRPr="00071484">
        <w:rPr>
          <w:rFonts w:ascii="Times New Roman" w:hAnsi="Times New Roman" w:cs="Times New Roman"/>
          <w:sz w:val="28"/>
          <w:szCs w:val="28"/>
        </w:rPr>
        <w:t>, в том числе в сочета</w:t>
      </w:r>
      <w:r w:rsidR="00460829" w:rsidRPr="00071484">
        <w:rPr>
          <w:rFonts w:ascii="Times New Roman" w:hAnsi="Times New Roman" w:cs="Times New Roman"/>
          <w:sz w:val="28"/>
          <w:szCs w:val="28"/>
        </w:rPr>
        <w:t>нии с оплатой за услугу диализа.</w:t>
      </w:r>
    </w:p>
    <w:p w:rsidR="00C17912" w:rsidRPr="00071484" w:rsidRDefault="00C17912" w:rsidP="00BF3F8D">
      <w:pPr>
        <w:tabs>
          <w:tab w:val="left" w:pos="540"/>
          <w:tab w:val="left" w:pos="1701"/>
        </w:tabs>
        <w:spacing w:after="120"/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>2.2.1.</w:t>
      </w:r>
      <w:r w:rsidR="00103A7B" w:rsidRPr="00071484">
        <w:rPr>
          <w:sz w:val="28"/>
          <w:szCs w:val="28"/>
        </w:rPr>
        <w:t xml:space="preserve"> </w:t>
      </w:r>
      <w:r w:rsidRPr="00071484">
        <w:rPr>
          <w:sz w:val="28"/>
          <w:szCs w:val="28"/>
        </w:rPr>
        <w:t xml:space="preserve">Медицинскую помощь в стационарных условиях в рамках Территориальной программы ОМС оказывают медицинские организации (их структурные подразделения), указанные в Приложении № </w:t>
      </w:r>
      <w:r w:rsidR="0054243A" w:rsidRPr="00071484">
        <w:rPr>
          <w:sz w:val="28"/>
          <w:szCs w:val="28"/>
        </w:rPr>
        <w:t>2</w:t>
      </w:r>
      <w:r w:rsidRPr="00071484">
        <w:rPr>
          <w:sz w:val="28"/>
          <w:szCs w:val="28"/>
        </w:rPr>
        <w:t xml:space="preserve"> к Тарифному соглашению.</w:t>
      </w:r>
    </w:p>
    <w:p w:rsidR="00C17912" w:rsidRPr="00071484" w:rsidRDefault="004A38A6" w:rsidP="00BF3F8D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71484">
        <w:rPr>
          <w:rFonts w:ascii="Times New Roman" w:hAnsi="Times New Roman" w:cs="Times New Roman"/>
          <w:sz w:val="28"/>
          <w:szCs w:val="28"/>
        </w:rPr>
        <w:t xml:space="preserve">2.3. </w:t>
      </w:r>
      <w:r w:rsidR="00C17912" w:rsidRPr="00071484">
        <w:rPr>
          <w:rFonts w:ascii="Times New Roman" w:hAnsi="Times New Roman" w:cs="Times New Roman"/>
          <w:sz w:val="28"/>
          <w:szCs w:val="28"/>
        </w:rPr>
        <w:t>При оплате медицинской помощи, оказанной в</w:t>
      </w:r>
      <w:r w:rsidR="00C17912" w:rsidRPr="000714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17912" w:rsidRPr="00071484">
        <w:rPr>
          <w:rFonts w:ascii="Times New Roman" w:hAnsi="Times New Roman" w:cs="Times New Roman"/>
          <w:b/>
          <w:sz w:val="28"/>
          <w:szCs w:val="28"/>
          <w:u w:val="single"/>
        </w:rPr>
        <w:t>условиях дневного стационара:</w:t>
      </w:r>
    </w:p>
    <w:p w:rsidR="004A38A6" w:rsidRPr="00071484" w:rsidRDefault="004A38A6" w:rsidP="004A38A6">
      <w:pPr>
        <w:spacing w:after="120"/>
        <w:ind w:firstLine="709"/>
        <w:jc w:val="both"/>
        <w:rPr>
          <w:sz w:val="28"/>
        </w:rPr>
      </w:pPr>
      <w:r w:rsidRPr="00071484">
        <w:rPr>
          <w:sz w:val="28"/>
        </w:rPr>
        <w:t>за случай (законченный случай) лечения заболевания, включенного в соответствующую группу заболеваний (в том числе клинико-статистическую группу заболеваний, группу высокотехнологичной медицинской помощи), за услугу диализа (в том числе в сочетании с оплатой по клинико-статистической группе заболеваний, группе высокотехнологичной медицинской помощи);</w:t>
      </w:r>
    </w:p>
    <w:p w:rsidR="00BF3F8D" w:rsidRPr="00071484" w:rsidRDefault="004A38A6" w:rsidP="007026D4">
      <w:pPr>
        <w:pStyle w:val="ConsPlusNormal"/>
        <w:tabs>
          <w:tab w:val="left" w:pos="993"/>
        </w:tabs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71484">
        <w:rPr>
          <w:rFonts w:ascii="Times New Roman" w:hAnsi="Times New Roman" w:cs="Times New Roman"/>
          <w:sz w:val="28"/>
          <w:szCs w:val="28"/>
        </w:rPr>
        <w:t>за прерванный случай оказания медицинской помощи в случаях прерывания лечения по медицинским показаниям, перевода пациента из одного отделения медицинской организации в другое, изменения условий оказания медицинской помощи пациенту с дневного стационара на круглосуточный стационар, оказания медицинской помощи с проведением лекарственной терапии при злокачественных новообразованиях, в ходе которой медицинская помощь по объективным причинам оказана пациенту не в полном объеме по сравнению</w:t>
      </w:r>
      <w:proofErr w:type="gramEnd"/>
      <w:r w:rsidRPr="0007148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71484">
        <w:rPr>
          <w:rFonts w:ascii="Times New Roman" w:hAnsi="Times New Roman" w:cs="Times New Roman"/>
          <w:sz w:val="28"/>
          <w:szCs w:val="28"/>
        </w:rPr>
        <w:t>с выбранной для оплаты схемой лекарственной терапии, в том числе в случае прерывания лечения при возникновении абсолютных противопоказаний к продолжению лечения, не купируемых при проведении симптоматического лечения, перевода пациента в другую медицинскую организацию, преждевременной выписки пациента из медицинской организации в случае его письменного отказа от дальнейшего лечения, смерти пациента, выписки пациента до истечения 3 дней (включительно) со дня госпитализации (начала</w:t>
      </w:r>
      <w:proofErr w:type="gramEnd"/>
      <w:r w:rsidRPr="00071484">
        <w:rPr>
          <w:rFonts w:ascii="Times New Roman" w:hAnsi="Times New Roman" w:cs="Times New Roman"/>
          <w:sz w:val="28"/>
          <w:szCs w:val="28"/>
        </w:rPr>
        <w:t xml:space="preserve"> лечения), за исключением случаев оказания медицинской помощи по группам заболеваний, состояний, предусмотренных</w:t>
      </w:r>
      <w:r w:rsidR="00BF3F8D" w:rsidRPr="00071484">
        <w:rPr>
          <w:rFonts w:ascii="Times New Roman" w:hAnsi="Times New Roman" w:cs="Times New Roman"/>
          <w:sz w:val="28"/>
          <w:szCs w:val="28"/>
        </w:rPr>
        <w:t xml:space="preserve"> </w:t>
      </w:r>
      <w:hyperlink w:anchor="P11170">
        <w:r w:rsidR="00394C5C" w:rsidRPr="00071484">
          <w:rPr>
            <w:rFonts w:ascii="Times New Roman" w:hAnsi="Times New Roman" w:cs="Times New Roman"/>
            <w:sz w:val="28"/>
            <w:szCs w:val="28"/>
          </w:rPr>
          <w:t>П</w:t>
        </w:r>
        <w:r w:rsidR="00BF3F8D" w:rsidRPr="00071484">
          <w:rPr>
            <w:rFonts w:ascii="Times New Roman" w:hAnsi="Times New Roman" w:cs="Times New Roman"/>
            <w:sz w:val="28"/>
            <w:szCs w:val="28"/>
          </w:rPr>
          <w:t>риложени</w:t>
        </w:r>
        <w:r w:rsidRPr="00071484">
          <w:rPr>
            <w:rFonts w:ascii="Times New Roman" w:hAnsi="Times New Roman" w:cs="Times New Roman"/>
            <w:sz w:val="28"/>
            <w:szCs w:val="28"/>
          </w:rPr>
          <w:t>ем</w:t>
        </w:r>
        <w:r w:rsidR="00BF3F8D" w:rsidRPr="00071484">
          <w:rPr>
            <w:rFonts w:ascii="Times New Roman" w:hAnsi="Times New Roman" w:cs="Times New Roman"/>
            <w:sz w:val="28"/>
            <w:szCs w:val="28"/>
          </w:rPr>
          <w:t xml:space="preserve"> № </w:t>
        </w:r>
        <w:r w:rsidR="00394C5C" w:rsidRPr="00071484">
          <w:rPr>
            <w:rFonts w:ascii="Times New Roman" w:hAnsi="Times New Roman" w:cs="Times New Roman"/>
            <w:sz w:val="28"/>
            <w:szCs w:val="28"/>
          </w:rPr>
          <w:t>39</w:t>
        </w:r>
      </w:hyperlink>
      <w:r w:rsidR="00F96D27" w:rsidRPr="00071484">
        <w:rPr>
          <w:rFonts w:ascii="Times New Roman" w:hAnsi="Times New Roman" w:cs="Times New Roman"/>
          <w:sz w:val="28"/>
          <w:szCs w:val="28"/>
        </w:rPr>
        <w:t xml:space="preserve"> к Тарифному соглашению</w:t>
      </w:r>
      <w:r w:rsidR="00BF3F8D" w:rsidRPr="00071484">
        <w:rPr>
          <w:rFonts w:ascii="Times New Roman" w:hAnsi="Times New Roman" w:cs="Times New Roman"/>
          <w:sz w:val="28"/>
          <w:szCs w:val="28"/>
        </w:rPr>
        <w:t xml:space="preserve">, </w:t>
      </w:r>
      <w:r w:rsidRPr="00071484">
        <w:rPr>
          <w:rFonts w:ascii="Times New Roman" w:hAnsi="Times New Roman" w:cs="Times New Roman"/>
          <w:sz w:val="28"/>
          <w:szCs w:val="28"/>
        </w:rPr>
        <w:t>в том числе в сочетании с оплатой за услугу диализа (в том числе в сочетании с оплатой по клинико-статистической группе заболеваний, группе высокотехнологичной медицинской помощи)</w:t>
      </w:r>
      <w:r w:rsidR="00460829" w:rsidRPr="00071484">
        <w:rPr>
          <w:rFonts w:ascii="Times New Roman" w:hAnsi="Times New Roman" w:cs="Times New Roman"/>
          <w:sz w:val="28"/>
          <w:szCs w:val="28"/>
        </w:rPr>
        <w:t>.</w:t>
      </w:r>
    </w:p>
    <w:p w:rsidR="00C17912" w:rsidRPr="00071484" w:rsidRDefault="00C17912" w:rsidP="00D25D4D">
      <w:pPr>
        <w:autoSpaceDE w:val="0"/>
        <w:autoSpaceDN w:val="0"/>
        <w:adjustRightInd w:val="0"/>
        <w:ind w:firstLine="709"/>
        <w:jc w:val="both"/>
        <w:outlineLvl w:val="2"/>
        <w:rPr>
          <w:szCs w:val="28"/>
        </w:rPr>
      </w:pPr>
      <w:r w:rsidRPr="00071484">
        <w:rPr>
          <w:sz w:val="28"/>
          <w:szCs w:val="28"/>
        </w:rPr>
        <w:t>2.3.1.</w:t>
      </w:r>
      <w:r w:rsidRPr="00071484">
        <w:rPr>
          <w:sz w:val="28"/>
          <w:szCs w:val="28"/>
        </w:rPr>
        <w:tab/>
        <w:t xml:space="preserve">Медицинскую помощь в условиях дневного стационара в рамках Территориальной программы ОМС оказывают медицинские организации (их структурные подразделения), указанные в </w:t>
      </w:r>
      <w:r w:rsidR="0054243A" w:rsidRPr="00071484">
        <w:rPr>
          <w:sz w:val="28"/>
          <w:szCs w:val="28"/>
        </w:rPr>
        <w:t>П</w:t>
      </w:r>
      <w:r w:rsidRPr="00071484">
        <w:rPr>
          <w:sz w:val="28"/>
          <w:szCs w:val="28"/>
        </w:rPr>
        <w:t xml:space="preserve">риложении № </w:t>
      </w:r>
      <w:r w:rsidR="0054243A" w:rsidRPr="00071484">
        <w:rPr>
          <w:sz w:val="28"/>
          <w:szCs w:val="28"/>
        </w:rPr>
        <w:t>3</w:t>
      </w:r>
      <w:r w:rsidRPr="00071484">
        <w:rPr>
          <w:sz w:val="28"/>
          <w:szCs w:val="28"/>
        </w:rPr>
        <w:t xml:space="preserve"> к Тарифному соглашению</w:t>
      </w:r>
      <w:r w:rsidR="00D25D4D" w:rsidRPr="00071484">
        <w:rPr>
          <w:sz w:val="28"/>
          <w:szCs w:val="28"/>
        </w:rPr>
        <w:t>, в том числе, медицинские организации, оказывающие процедуру экстракорпорального оплодотворения, представлены в Приложении № 3.1.</w:t>
      </w:r>
      <w:r w:rsidR="001D0CD9" w:rsidRPr="00071484">
        <w:rPr>
          <w:i/>
          <w:sz w:val="28"/>
          <w:szCs w:val="28"/>
        </w:rPr>
        <w:t xml:space="preserve"> </w:t>
      </w:r>
    </w:p>
    <w:p w:rsidR="004A38A6" w:rsidRPr="00071484" w:rsidRDefault="00F96D27" w:rsidP="004A38A6">
      <w:pPr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>2.4.</w:t>
      </w:r>
      <w:r w:rsidRPr="00071484">
        <w:rPr>
          <w:sz w:val="28"/>
          <w:szCs w:val="28"/>
        </w:rPr>
        <w:tab/>
        <w:t xml:space="preserve">При оплате </w:t>
      </w:r>
      <w:r w:rsidRPr="00071484">
        <w:rPr>
          <w:b/>
          <w:sz w:val="28"/>
          <w:szCs w:val="28"/>
        </w:rPr>
        <w:t>скорой медицинской помощи</w:t>
      </w:r>
      <w:r w:rsidRPr="00071484">
        <w:rPr>
          <w:sz w:val="28"/>
          <w:szCs w:val="28"/>
        </w:rPr>
        <w:t xml:space="preserve">, </w:t>
      </w:r>
      <w:r w:rsidR="004A38A6" w:rsidRPr="00071484">
        <w:rPr>
          <w:sz w:val="28"/>
          <w:szCs w:val="28"/>
        </w:rPr>
        <w:t>оказанной вне медицинской организации (по месту вызова бригады скорой, в том числе скорой специализированной, медицинской помощи, а также в транспортном средстве при медицинской эвакуации):</w:t>
      </w:r>
    </w:p>
    <w:p w:rsidR="004A38A6" w:rsidRPr="00071484" w:rsidRDefault="004A38A6" w:rsidP="004A38A6">
      <w:pPr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>по подушевому нормативу финансирования;</w:t>
      </w:r>
    </w:p>
    <w:p w:rsidR="004A38A6" w:rsidRPr="00071484" w:rsidRDefault="004A38A6" w:rsidP="004A38A6">
      <w:pPr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lastRenderedPageBreak/>
        <w:t>за единицу объема медицинской помощи - за вызов скорой медицинской помощи (используется при оплате медицинской помощи, оказанной застрахованным лицам за пределами субъекта Российской Федерации, на территории которого выдан полис обязательного медицинского страхования, а также оказанной в отдельных медицинских организациях, не имеющих прикрепившихся лиц).</w:t>
      </w:r>
    </w:p>
    <w:p w:rsidR="005543D2" w:rsidRPr="00071484" w:rsidRDefault="005543D2" w:rsidP="00974D8E">
      <w:pPr>
        <w:tabs>
          <w:tab w:val="left" w:pos="1560"/>
        </w:tabs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>2.4.</w:t>
      </w:r>
      <w:r w:rsidR="00974D8E" w:rsidRPr="00071484">
        <w:rPr>
          <w:sz w:val="28"/>
          <w:szCs w:val="28"/>
        </w:rPr>
        <w:t>1</w:t>
      </w:r>
      <w:r w:rsidRPr="00071484">
        <w:rPr>
          <w:sz w:val="28"/>
          <w:szCs w:val="28"/>
        </w:rPr>
        <w:t>.</w:t>
      </w:r>
      <w:r w:rsidRPr="00071484">
        <w:rPr>
          <w:sz w:val="28"/>
          <w:szCs w:val="28"/>
        </w:rPr>
        <w:tab/>
      </w:r>
      <w:proofErr w:type="gramStart"/>
      <w:r w:rsidRPr="00071484">
        <w:rPr>
          <w:sz w:val="28"/>
          <w:szCs w:val="28"/>
        </w:rPr>
        <w:t>Подушевой норматив финансирования скорой медицинской помощи, оказываемой вне медицинской организации, включает расходы на оплату медицинской помощи в рамках базовой программы обязательного медицинского страхования, в том числе скорая (специализированная) медицинская помощь, оказываемая в экстренной и неотложной формах в соответствии с установленной единицей объема медицинской помощи – вызов, за исключением расходов, направляемых на оплату скорой медицинской помощи вне медицинской организации, оказываемой застрахованным лицам</w:t>
      </w:r>
      <w:proofErr w:type="gramEnd"/>
      <w:r w:rsidRPr="00071484">
        <w:rPr>
          <w:sz w:val="28"/>
          <w:szCs w:val="28"/>
        </w:rPr>
        <w:t xml:space="preserve"> за пределами Республики Адыгея, на территории которой выдан полис обязательного медицинского страхования.</w:t>
      </w:r>
    </w:p>
    <w:p w:rsidR="00F96D27" w:rsidRPr="00071484" w:rsidRDefault="00F96D27" w:rsidP="00F96D27">
      <w:pPr>
        <w:pStyle w:val="ConsPlusNormal"/>
        <w:tabs>
          <w:tab w:val="left" w:pos="1701"/>
        </w:tabs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484">
        <w:rPr>
          <w:rFonts w:ascii="Times New Roman" w:hAnsi="Times New Roman" w:cs="Times New Roman"/>
          <w:sz w:val="28"/>
          <w:szCs w:val="28"/>
        </w:rPr>
        <w:t>2.4.</w:t>
      </w:r>
      <w:r w:rsidR="00974D8E" w:rsidRPr="00071484">
        <w:rPr>
          <w:rFonts w:ascii="Times New Roman" w:hAnsi="Times New Roman" w:cs="Times New Roman"/>
          <w:sz w:val="28"/>
          <w:szCs w:val="28"/>
        </w:rPr>
        <w:t>2</w:t>
      </w:r>
      <w:r w:rsidRPr="00071484">
        <w:rPr>
          <w:rFonts w:ascii="Times New Roman" w:hAnsi="Times New Roman" w:cs="Times New Roman"/>
          <w:sz w:val="28"/>
          <w:szCs w:val="28"/>
        </w:rPr>
        <w:t>.</w:t>
      </w:r>
      <w:r w:rsidRPr="00071484">
        <w:rPr>
          <w:rFonts w:ascii="Times New Roman" w:hAnsi="Times New Roman" w:cs="Times New Roman"/>
          <w:sz w:val="28"/>
          <w:szCs w:val="28"/>
        </w:rPr>
        <w:tab/>
        <w:t xml:space="preserve">Скорую медицинскую помощь вне медицинской организации в рамках Территориальной программы ОМС оказывают медицинские организации (их структурные подразделения), указанные в </w:t>
      </w:r>
      <w:r w:rsidR="0054243A" w:rsidRPr="00071484">
        <w:rPr>
          <w:rFonts w:ascii="Times New Roman" w:hAnsi="Times New Roman" w:cs="Times New Roman"/>
          <w:sz w:val="28"/>
          <w:szCs w:val="28"/>
        </w:rPr>
        <w:t>П</w:t>
      </w:r>
      <w:r w:rsidRPr="00071484">
        <w:rPr>
          <w:rFonts w:ascii="Times New Roman" w:hAnsi="Times New Roman" w:cs="Times New Roman"/>
          <w:sz w:val="28"/>
          <w:szCs w:val="28"/>
        </w:rPr>
        <w:t xml:space="preserve">риложении № </w:t>
      </w:r>
      <w:r w:rsidR="0054243A" w:rsidRPr="00071484">
        <w:rPr>
          <w:rFonts w:ascii="Times New Roman" w:hAnsi="Times New Roman" w:cs="Times New Roman"/>
          <w:sz w:val="28"/>
          <w:szCs w:val="28"/>
        </w:rPr>
        <w:t>4</w:t>
      </w:r>
      <w:r w:rsidRPr="00071484">
        <w:rPr>
          <w:rFonts w:ascii="Times New Roman" w:hAnsi="Times New Roman" w:cs="Times New Roman"/>
          <w:sz w:val="28"/>
          <w:szCs w:val="28"/>
        </w:rPr>
        <w:t xml:space="preserve"> к Тарифному соглашению.</w:t>
      </w:r>
    </w:p>
    <w:p w:rsidR="004F2EC8" w:rsidRPr="00071484" w:rsidRDefault="004F2EC8" w:rsidP="00A141D5">
      <w:pPr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 xml:space="preserve">Финансовое обеспечение профилактических медицинских осмотров, диспансеризации и диспансерного наблюдения, проводимых в соответствии с порядками, утверждаемыми Министерством здравоохранения Российской Федерации в соответствии с </w:t>
      </w:r>
      <w:hyperlink r:id="rId9" w:history="1">
        <w:r w:rsidRPr="00071484">
          <w:rPr>
            <w:rStyle w:val="ac"/>
            <w:b w:val="0"/>
            <w:color w:val="auto"/>
            <w:sz w:val="28"/>
            <w:szCs w:val="28"/>
          </w:rPr>
          <w:t>Федеральным законом</w:t>
        </w:r>
      </w:hyperlink>
      <w:r w:rsidRPr="00071484">
        <w:rPr>
          <w:sz w:val="28"/>
          <w:szCs w:val="28"/>
        </w:rPr>
        <w:t xml:space="preserve"> </w:t>
      </w:r>
      <w:r w:rsidR="00A141D5" w:rsidRPr="00071484">
        <w:rPr>
          <w:sz w:val="28"/>
          <w:szCs w:val="28"/>
        </w:rPr>
        <w:t>«</w:t>
      </w:r>
      <w:r w:rsidRPr="00071484">
        <w:rPr>
          <w:sz w:val="28"/>
          <w:szCs w:val="28"/>
        </w:rPr>
        <w:t>Об основах охраны здоровья граждан в Российской Федерации</w:t>
      </w:r>
      <w:r w:rsidR="00A141D5" w:rsidRPr="00071484">
        <w:rPr>
          <w:sz w:val="28"/>
          <w:szCs w:val="28"/>
        </w:rPr>
        <w:t>»</w:t>
      </w:r>
      <w:r w:rsidRPr="00071484">
        <w:rPr>
          <w:sz w:val="28"/>
          <w:szCs w:val="28"/>
        </w:rPr>
        <w:t>, осуществляется за единицу объема медицинской помощи (комплексное посещение).</w:t>
      </w:r>
    </w:p>
    <w:p w:rsidR="00A141D5" w:rsidRPr="00071484" w:rsidRDefault="00A141D5" w:rsidP="00A141D5">
      <w:pPr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 xml:space="preserve">Подушевой норматив финансирования медицинской помощи в амбулаторных условиях (за исключением медицинской помощи по профилю «медицинская реабилитация», оказанной гражданам на дому) на прикрепившихся лиц </w:t>
      </w:r>
      <w:proofErr w:type="gramStart"/>
      <w:r w:rsidRPr="00071484">
        <w:rPr>
          <w:sz w:val="28"/>
          <w:szCs w:val="28"/>
        </w:rPr>
        <w:t>включает</w:t>
      </w:r>
      <w:proofErr w:type="gramEnd"/>
      <w:r w:rsidRPr="00071484">
        <w:rPr>
          <w:sz w:val="28"/>
          <w:szCs w:val="28"/>
        </w:rPr>
        <w:t xml:space="preserve"> в том числе расходы на оказание медицинской помощи с применением телемедицинских (дистанционных) технологий, в том числе в референс-центрах, проведение по направлению лечащего врача медицинским психологом консультирования пациентов из числа ветеранов боевых действий, лиц, состоящих на диспансерном </w:t>
      </w:r>
      <w:proofErr w:type="gramStart"/>
      <w:r w:rsidRPr="00071484">
        <w:rPr>
          <w:sz w:val="28"/>
          <w:szCs w:val="28"/>
        </w:rPr>
        <w:t>наблюдении</w:t>
      </w:r>
      <w:proofErr w:type="gramEnd"/>
      <w:r w:rsidRPr="00071484">
        <w:rPr>
          <w:sz w:val="28"/>
          <w:szCs w:val="28"/>
        </w:rPr>
        <w:t>, женщин в период беременности, родов и послеродовой период по вопросам, связанным с имеющимся заболеванием и (или) состоянием, включенным в базовую программу обязательного медицинского страхования. Возможно также установление отдельных тарифов на оплату медицинской помощи с применением телемедицинских технологий в целях проведения взаиморасчетов между медицинскими организациями, в том числе для оплаты медицинских услуг референс-центров.</w:t>
      </w:r>
    </w:p>
    <w:p w:rsidR="00A141D5" w:rsidRPr="00071484" w:rsidRDefault="00A141D5" w:rsidP="00A141D5">
      <w:pPr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 xml:space="preserve">По медицинским показаниям и в соответствии с </w:t>
      </w:r>
      <w:hyperlink r:id="rId10" w:history="1">
        <w:r w:rsidRPr="00071484">
          <w:rPr>
            <w:rStyle w:val="ac"/>
            <w:b w:val="0"/>
            <w:color w:val="auto"/>
            <w:sz w:val="28"/>
            <w:szCs w:val="28"/>
          </w:rPr>
          <w:t>клиническими рекомендациями</w:t>
        </w:r>
      </w:hyperlink>
      <w:r w:rsidRPr="00071484">
        <w:rPr>
          <w:sz w:val="28"/>
          <w:szCs w:val="28"/>
        </w:rPr>
        <w:t xml:space="preserve"> медицинские работники медицинских организаций, расположенных в малонаселенных, отдаленных и (или) труднодоступных населенных пунктах, организовывают проведение консультации с использованием дистанционных (телемедицинских) технологий с </w:t>
      </w:r>
      <w:r w:rsidRPr="00071484">
        <w:rPr>
          <w:sz w:val="28"/>
          <w:szCs w:val="28"/>
        </w:rPr>
        <w:lastRenderedPageBreak/>
        <w:t>последующим внесением соответствующей информации о проведении и результатах такой консультации в медицинскую документацию пациента.</w:t>
      </w:r>
    </w:p>
    <w:p w:rsidR="00A141D5" w:rsidRPr="00071484" w:rsidRDefault="00A141D5" w:rsidP="00A141D5">
      <w:pPr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>При этом финансовое обеспечение оказания указанной медицинской помощи осуществляется с учетом передачи медицинскими организациями структурированных электронных медицинских документов в порядке и в соответствии с перечнем, установленными Министерством здравоохранения Российской Федерации.</w:t>
      </w:r>
    </w:p>
    <w:p w:rsidR="002D7923" w:rsidRPr="00071484" w:rsidRDefault="002D7923" w:rsidP="002D7923">
      <w:pPr>
        <w:ind w:firstLine="709"/>
        <w:jc w:val="both"/>
        <w:rPr>
          <w:sz w:val="28"/>
        </w:rPr>
      </w:pPr>
      <w:proofErr w:type="gramStart"/>
      <w:r w:rsidRPr="00071484">
        <w:rPr>
          <w:sz w:val="28"/>
        </w:rPr>
        <w:t>Распределение объема отдельных диагностических (лабораторных) исследований (компьютерной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патолого-анатомических исследований биопсийного (операционного) материала, ПЭТ/КТ и ОФЭКТ/ОФЭКТ-КТ) между медицинскими организациями, оказывающими медицинскую помощь в амбулаторных условиях, осуществляется при наличии указания на соответствующие работы (услуги) в имеющейся у медицинской организации лицензии на медицинскую деятельность.</w:t>
      </w:r>
      <w:proofErr w:type="gramEnd"/>
    </w:p>
    <w:p w:rsidR="00A141D5" w:rsidRPr="00071484" w:rsidRDefault="002D7923" w:rsidP="002D7923">
      <w:pPr>
        <w:ind w:firstLine="709"/>
        <w:jc w:val="both"/>
        <w:rPr>
          <w:sz w:val="32"/>
          <w:szCs w:val="28"/>
        </w:rPr>
      </w:pPr>
      <w:proofErr w:type="gramStart"/>
      <w:r w:rsidRPr="00071484">
        <w:rPr>
          <w:sz w:val="28"/>
        </w:rPr>
        <w:t>Назначение отдельных диагностических (лабораторных) исследований (компьютерной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</w:t>
      </w:r>
      <w:r w:rsidR="00740DA7" w:rsidRPr="00071484">
        <w:rPr>
          <w:sz w:val="28"/>
        </w:rPr>
        <w:t>-</w:t>
      </w:r>
      <w:r w:rsidRPr="00071484">
        <w:rPr>
          <w:sz w:val="28"/>
        </w:rPr>
        <w:t xml:space="preserve">генетических исследований и патолого-анатомических исследований биопсийного (операционного) материала, ПЭТ/КТ и ОФЭКТ/ОФЭКТ-КТ) осуществляется лечащим врачом, оказывающим первичную медико-санитарную помощь, в том числе первичную специализированную медико-санитарную помощь, при наличии медицинских показаний в сроки, установленные </w:t>
      </w:r>
      <w:r w:rsidR="00103A7B" w:rsidRPr="00071484">
        <w:rPr>
          <w:sz w:val="28"/>
          <w:szCs w:val="28"/>
        </w:rPr>
        <w:t>Территориальной п</w:t>
      </w:r>
      <w:r w:rsidR="00A141D5" w:rsidRPr="00071484">
        <w:rPr>
          <w:sz w:val="28"/>
          <w:szCs w:val="28"/>
        </w:rPr>
        <w:t>рограммой</w:t>
      </w:r>
      <w:r w:rsidR="00D30E6E" w:rsidRPr="00071484">
        <w:rPr>
          <w:sz w:val="28"/>
          <w:szCs w:val="28"/>
        </w:rPr>
        <w:t xml:space="preserve"> ОМС</w:t>
      </w:r>
      <w:r w:rsidR="00A141D5" w:rsidRPr="00071484">
        <w:rPr>
          <w:sz w:val="28"/>
          <w:szCs w:val="28"/>
        </w:rPr>
        <w:t>.</w:t>
      </w:r>
      <w:proofErr w:type="gramEnd"/>
    </w:p>
    <w:p w:rsidR="00A141D5" w:rsidRPr="00071484" w:rsidRDefault="00A141D5" w:rsidP="00A141D5">
      <w:pPr>
        <w:ind w:firstLine="709"/>
        <w:jc w:val="both"/>
        <w:rPr>
          <w:sz w:val="28"/>
        </w:rPr>
      </w:pPr>
      <w:r w:rsidRPr="00071484">
        <w:rPr>
          <w:sz w:val="28"/>
        </w:rPr>
        <w:t>В целях соблюдения сроков оказания медицинской помощи в экстренной и неотложной форме маршрутизация пациентов осуществляется в наиболее приближенные к месту нахождения пациента медицинские организации вне зависимости от их ведомственной и территориальной принадлежности.</w:t>
      </w:r>
    </w:p>
    <w:p w:rsidR="00A141D5" w:rsidRPr="00071484" w:rsidRDefault="00103A7B" w:rsidP="00A141D5">
      <w:pPr>
        <w:ind w:firstLine="709"/>
        <w:jc w:val="both"/>
        <w:rPr>
          <w:sz w:val="28"/>
        </w:rPr>
      </w:pPr>
      <w:r w:rsidRPr="00071484">
        <w:rPr>
          <w:sz w:val="28"/>
        </w:rPr>
        <w:t>Р</w:t>
      </w:r>
      <w:r w:rsidR="00A141D5" w:rsidRPr="00071484">
        <w:rPr>
          <w:sz w:val="28"/>
        </w:rPr>
        <w:t>аспределение объемов медицинской помощи по проведению экстракорпорального оплодотворения осуществляется для медицинских организаций, выполнивших не менее 100 случаев экстракорпорального оплодотворения за предыдущий год (за счет всех источников финансирования).</w:t>
      </w:r>
    </w:p>
    <w:p w:rsidR="00A141D5" w:rsidRPr="00071484" w:rsidRDefault="00A141D5" w:rsidP="00A141D5">
      <w:pPr>
        <w:ind w:firstLine="709"/>
        <w:jc w:val="both"/>
        <w:rPr>
          <w:sz w:val="28"/>
        </w:rPr>
      </w:pPr>
      <w:r w:rsidRPr="00071484">
        <w:rPr>
          <w:sz w:val="28"/>
        </w:rPr>
        <w:t>Страхов</w:t>
      </w:r>
      <w:r w:rsidR="00103A7B" w:rsidRPr="00071484">
        <w:rPr>
          <w:sz w:val="28"/>
        </w:rPr>
        <w:t>ая</w:t>
      </w:r>
      <w:r w:rsidRPr="00071484">
        <w:rPr>
          <w:sz w:val="28"/>
        </w:rPr>
        <w:t xml:space="preserve"> медицинск</w:t>
      </w:r>
      <w:r w:rsidR="00103A7B" w:rsidRPr="00071484">
        <w:rPr>
          <w:sz w:val="28"/>
        </w:rPr>
        <w:t>ая</w:t>
      </w:r>
      <w:r w:rsidRPr="00071484">
        <w:rPr>
          <w:sz w:val="28"/>
        </w:rPr>
        <w:t xml:space="preserve"> организаци</w:t>
      </w:r>
      <w:r w:rsidR="00103A7B" w:rsidRPr="00071484">
        <w:rPr>
          <w:sz w:val="28"/>
        </w:rPr>
        <w:t>я</w:t>
      </w:r>
      <w:r w:rsidRPr="00071484">
        <w:rPr>
          <w:sz w:val="28"/>
        </w:rPr>
        <w:t xml:space="preserve"> проводят экспертизу качества всех случаев экстракорпорального оплодотворения, осуществленных в рамках базовой программы обязательного медицинского страхования, включая оценку его эффективности (факт наступления беременности). Результаты экспертиз направляются страхов</w:t>
      </w:r>
      <w:r w:rsidR="00103A7B" w:rsidRPr="00071484">
        <w:rPr>
          <w:sz w:val="28"/>
        </w:rPr>
        <w:t>ой</w:t>
      </w:r>
      <w:r w:rsidRPr="00071484">
        <w:rPr>
          <w:sz w:val="28"/>
        </w:rPr>
        <w:t xml:space="preserve"> медицинск</w:t>
      </w:r>
      <w:r w:rsidR="00103A7B" w:rsidRPr="00071484">
        <w:rPr>
          <w:sz w:val="28"/>
        </w:rPr>
        <w:t>ой</w:t>
      </w:r>
      <w:r w:rsidRPr="00071484">
        <w:rPr>
          <w:sz w:val="28"/>
        </w:rPr>
        <w:t xml:space="preserve"> организаци</w:t>
      </w:r>
      <w:r w:rsidR="00103A7B" w:rsidRPr="00071484">
        <w:rPr>
          <w:sz w:val="28"/>
        </w:rPr>
        <w:t>ей</w:t>
      </w:r>
      <w:r w:rsidRPr="00071484">
        <w:rPr>
          <w:sz w:val="28"/>
        </w:rPr>
        <w:t xml:space="preserve"> в </w:t>
      </w:r>
      <w:r w:rsidR="007978E7" w:rsidRPr="00071484">
        <w:rPr>
          <w:sz w:val="28"/>
        </w:rPr>
        <w:t>Т</w:t>
      </w:r>
      <w:r w:rsidRPr="00071484">
        <w:rPr>
          <w:sz w:val="28"/>
        </w:rPr>
        <w:t>ерриториальны</w:t>
      </w:r>
      <w:r w:rsidR="007978E7" w:rsidRPr="00071484">
        <w:rPr>
          <w:sz w:val="28"/>
        </w:rPr>
        <w:t>й</w:t>
      </w:r>
      <w:r w:rsidRPr="00071484">
        <w:rPr>
          <w:sz w:val="28"/>
        </w:rPr>
        <w:t xml:space="preserve"> фонд обязательного медицинского страхования </w:t>
      </w:r>
      <w:r w:rsidR="007978E7" w:rsidRPr="00071484">
        <w:rPr>
          <w:sz w:val="28"/>
        </w:rPr>
        <w:t xml:space="preserve">Республики Адыгея </w:t>
      </w:r>
      <w:r w:rsidRPr="00071484">
        <w:rPr>
          <w:sz w:val="28"/>
        </w:rPr>
        <w:t xml:space="preserve">и рассматриваются на заседаниях </w:t>
      </w:r>
      <w:r w:rsidR="00103A7B" w:rsidRPr="00071484">
        <w:rPr>
          <w:sz w:val="28"/>
        </w:rPr>
        <w:t>К</w:t>
      </w:r>
      <w:r w:rsidRPr="00071484">
        <w:rPr>
          <w:sz w:val="28"/>
        </w:rPr>
        <w:t>омисси</w:t>
      </w:r>
      <w:r w:rsidR="00103A7B" w:rsidRPr="00071484">
        <w:rPr>
          <w:sz w:val="28"/>
        </w:rPr>
        <w:t>и</w:t>
      </w:r>
      <w:r w:rsidRPr="00071484">
        <w:rPr>
          <w:sz w:val="28"/>
        </w:rPr>
        <w:t xml:space="preserve"> при решении вопросов о распределении медицинским организациям объемов медицинской помощи по экстракорпоральному оплодотворению.</w:t>
      </w:r>
    </w:p>
    <w:p w:rsidR="004A38A6" w:rsidRPr="00071484" w:rsidRDefault="004A38A6" w:rsidP="004A38A6">
      <w:pPr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>Порядок осуществления выплат медицинским организациям, имеющим прикрепившихся лиц, за достижение показателей результативности деятельности  представлен в  Приложении № 5</w:t>
      </w:r>
      <w:r w:rsidR="008341AB" w:rsidRPr="00071484">
        <w:rPr>
          <w:sz w:val="28"/>
          <w:szCs w:val="28"/>
        </w:rPr>
        <w:t>2</w:t>
      </w:r>
      <w:r w:rsidRPr="00071484">
        <w:rPr>
          <w:sz w:val="28"/>
          <w:szCs w:val="28"/>
        </w:rPr>
        <w:t xml:space="preserve"> к Тарифному соглашению.</w:t>
      </w:r>
    </w:p>
    <w:p w:rsidR="004A38A6" w:rsidRPr="00071484" w:rsidRDefault="004A38A6" w:rsidP="004A38A6">
      <w:pPr>
        <w:tabs>
          <w:tab w:val="left" w:pos="540"/>
          <w:tab w:val="left" w:pos="1701"/>
        </w:tabs>
        <w:spacing w:after="120"/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  <w:u w:val="single"/>
        </w:rPr>
        <w:lastRenderedPageBreak/>
        <w:t>По подушевому нормативу</w:t>
      </w:r>
      <w:r w:rsidRPr="00071484">
        <w:rPr>
          <w:sz w:val="28"/>
          <w:szCs w:val="28"/>
        </w:rPr>
        <w:t xml:space="preserve"> осуществляется финансовое обеспечение первичной медико-санитарной помощи (далее – ПМСП), оказываемой участковыми врачами, семейными врачами (врачами общей практики) и узкими специалистами медицинских организаций</w:t>
      </w:r>
      <w:r w:rsidR="004E4125" w:rsidRPr="00071484">
        <w:rPr>
          <w:sz w:val="28"/>
          <w:szCs w:val="28"/>
        </w:rPr>
        <w:t xml:space="preserve">, </w:t>
      </w:r>
      <w:r w:rsidR="007F3B02" w:rsidRPr="00071484">
        <w:rPr>
          <w:sz w:val="28"/>
          <w:szCs w:val="28"/>
        </w:rPr>
        <w:t xml:space="preserve">оказывающими ПМСП, </w:t>
      </w:r>
      <w:r w:rsidR="004E4125" w:rsidRPr="00071484">
        <w:rPr>
          <w:sz w:val="28"/>
          <w:szCs w:val="28"/>
        </w:rPr>
        <w:t>за исключением медицинской помощи, оказываемой в центрах амбулаторной онкологической помощи</w:t>
      </w:r>
      <w:r w:rsidRPr="00071484">
        <w:rPr>
          <w:sz w:val="28"/>
          <w:szCs w:val="28"/>
        </w:rPr>
        <w:t xml:space="preserve">. Подушевые нормативы финансирования медицинских организаций устанавливаются на месяц, исходя из расчета на год. </w:t>
      </w:r>
      <w:r w:rsidRPr="00071484">
        <w:rPr>
          <w:sz w:val="28"/>
          <w:szCs w:val="28"/>
          <w:u w:val="single"/>
        </w:rPr>
        <w:t>Единицами объема медицинской помощи при оказании ПМСП, финансируемой по подушевому нормативу</w:t>
      </w:r>
      <w:r w:rsidRPr="00071484">
        <w:rPr>
          <w:sz w:val="28"/>
          <w:szCs w:val="28"/>
        </w:rPr>
        <w:t>, установлены:</w:t>
      </w:r>
    </w:p>
    <w:p w:rsidR="004A38A6" w:rsidRPr="00071484" w:rsidRDefault="004A38A6" w:rsidP="00C97AE1">
      <w:pPr>
        <w:tabs>
          <w:tab w:val="left" w:pos="540"/>
        </w:tabs>
        <w:spacing w:after="120"/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 xml:space="preserve">а) посещения с иными целями, которые включают: </w:t>
      </w:r>
    </w:p>
    <w:p w:rsidR="004A38A6" w:rsidRPr="00071484" w:rsidRDefault="004A38A6" w:rsidP="00ED796B">
      <w:pPr>
        <w:numPr>
          <w:ilvl w:val="0"/>
          <w:numId w:val="26"/>
        </w:numPr>
        <w:tabs>
          <w:tab w:val="left" w:pos="993"/>
        </w:tabs>
        <w:spacing w:after="120"/>
        <w:ind w:left="0"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 xml:space="preserve">разовые посещения в связи с заболеваниями; </w:t>
      </w:r>
    </w:p>
    <w:p w:rsidR="004A38A6" w:rsidRPr="00071484" w:rsidRDefault="004A38A6" w:rsidP="00ED796B">
      <w:pPr>
        <w:numPr>
          <w:ilvl w:val="0"/>
          <w:numId w:val="26"/>
        </w:numPr>
        <w:tabs>
          <w:tab w:val="left" w:pos="993"/>
        </w:tabs>
        <w:spacing w:after="120"/>
        <w:ind w:left="0"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>посещения медицинских работников, имеющих среднее медицинское образование, ведущих самостоятельный прием;</w:t>
      </w:r>
    </w:p>
    <w:p w:rsidR="00C97AE1" w:rsidRPr="00071484" w:rsidRDefault="00C97AE1" w:rsidP="00ED796B">
      <w:pPr>
        <w:pStyle w:val="af"/>
        <w:numPr>
          <w:ilvl w:val="0"/>
          <w:numId w:val="26"/>
        </w:numPr>
        <w:tabs>
          <w:tab w:val="left" w:pos="993"/>
        </w:tabs>
        <w:spacing w:after="12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071484">
        <w:rPr>
          <w:rFonts w:ascii="Times New Roman" w:hAnsi="Times New Roman"/>
          <w:sz w:val="28"/>
          <w:szCs w:val="28"/>
        </w:rPr>
        <w:t>посещения для получения справок и иных медицинских документов, в с</w:t>
      </w:r>
      <w:r w:rsidR="00BA6843" w:rsidRPr="00071484">
        <w:rPr>
          <w:rFonts w:ascii="Times New Roman" w:hAnsi="Times New Roman"/>
          <w:sz w:val="28"/>
          <w:szCs w:val="28"/>
        </w:rPr>
        <w:t>вязи с другими причинами;</w:t>
      </w:r>
    </w:p>
    <w:p w:rsidR="004A38A6" w:rsidRPr="00071484" w:rsidRDefault="004A38A6" w:rsidP="004A38A6">
      <w:pPr>
        <w:widowControl w:val="0"/>
        <w:tabs>
          <w:tab w:val="left" w:pos="1134"/>
        </w:tabs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>б)  обращения в связи с заболевани</w:t>
      </w:r>
      <w:r w:rsidR="00D27C2D" w:rsidRPr="00071484">
        <w:rPr>
          <w:sz w:val="28"/>
          <w:szCs w:val="28"/>
        </w:rPr>
        <w:t>ями</w:t>
      </w:r>
      <w:r w:rsidRPr="00071484">
        <w:rPr>
          <w:sz w:val="28"/>
          <w:szCs w:val="28"/>
        </w:rPr>
        <w:t xml:space="preserve"> (законченный случай).</w:t>
      </w:r>
    </w:p>
    <w:p w:rsidR="004A38A6" w:rsidRPr="00071484" w:rsidRDefault="004A38A6" w:rsidP="004A38A6">
      <w:pPr>
        <w:widowControl w:val="0"/>
        <w:tabs>
          <w:tab w:val="left" w:pos="993"/>
        </w:tabs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  <w:u w:val="single"/>
        </w:rPr>
        <w:t xml:space="preserve">В подушевой норматив финансирования на прикрепившихся лиц не включаются </w:t>
      </w:r>
      <w:r w:rsidRPr="00071484">
        <w:rPr>
          <w:sz w:val="28"/>
          <w:szCs w:val="28"/>
        </w:rPr>
        <w:t xml:space="preserve">расходы </w:t>
      </w:r>
      <w:proofErr w:type="gramStart"/>
      <w:r w:rsidRPr="00071484">
        <w:rPr>
          <w:sz w:val="28"/>
          <w:szCs w:val="28"/>
        </w:rPr>
        <w:t>на</w:t>
      </w:r>
      <w:proofErr w:type="gramEnd"/>
      <w:r w:rsidRPr="00071484">
        <w:rPr>
          <w:sz w:val="28"/>
          <w:szCs w:val="28"/>
        </w:rPr>
        <w:t xml:space="preserve">: </w:t>
      </w:r>
    </w:p>
    <w:p w:rsidR="004A38A6" w:rsidRPr="00071484" w:rsidRDefault="004A38A6" w:rsidP="00ED796B">
      <w:pPr>
        <w:numPr>
          <w:ilvl w:val="0"/>
          <w:numId w:val="26"/>
        </w:numPr>
        <w:tabs>
          <w:tab w:val="left" w:pos="993"/>
        </w:tabs>
        <w:spacing w:after="120"/>
        <w:ind w:left="0"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>проведение диспансерного наблюдения отдельных категорий граждан из числа взрослого населения, включая диспансерное наблюдение работающих граждан и (или) обучающихся в образовательных организациях;</w:t>
      </w:r>
    </w:p>
    <w:p w:rsidR="00ED796B" w:rsidRPr="00071484" w:rsidRDefault="00ED796B" w:rsidP="00ED796B">
      <w:pPr>
        <w:numPr>
          <w:ilvl w:val="0"/>
          <w:numId w:val="26"/>
        </w:numPr>
        <w:tabs>
          <w:tab w:val="left" w:pos="993"/>
        </w:tabs>
        <w:spacing w:after="120"/>
        <w:ind w:left="0"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>посещения центров здоровья;</w:t>
      </w:r>
    </w:p>
    <w:p w:rsidR="004A38A6" w:rsidRPr="00071484" w:rsidRDefault="004A38A6" w:rsidP="00ED796B">
      <w:pPr>
        <w:numPr>
          <w:ilvl w:val="0"/>
          <w:numId w:val="22"/>
        </w:numPr>
        <w:tabs>
          <w:tab w:val="left" w:pos="993"/>
        </w:tabs>
        <w:spacing w:after="120"/>
        <w:ind w:left="0" w:firstLine="709"/>
        <w:jc w:val="both"/>
        <w:rPr>
          <w:i/>
          <w:sz w:val="28"/>
          <w:szCs w:val="28"/>
        </w:rPr>
      </w:pPr>
      <w:r w:rsidRPr="00071484">
        <w:rPr>
          <w:sz w:val="28"/>
          <w:szCs w:val="28"/>
        </w:rPr>
        <w:t>проведение диспансерного наблюдения детей, проживающих в организациях социального обслуживания (детских домах-интернатах), предоставляющих социальные услуги в стационарной форме;</w:t>
      </w:r>
    </w:p>
    <w:p w:rsidR="004A38A6" w:rsidRPr="00071484" w:rsidRDefault="004A38A6" w:rsidP="00ED796B">
      <w:pPr>
        <w:pStyle w:val="ConsPlusNormal"/>
        <w:numPr>
          <w:ilvl w:val="0"/>
          <w:numId w:val="26"/>
        </w:numPr>
        <w:tabs>
          <w:tab w:val="left" w:pos="993"/>
        </w:tabs>
        <w:spacing w:before="200" w:after="12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484">
        <w:rPr>
          <w:rFonts w:ascii="Times New Roman" w:hAnsi="Times New Roman" w:cs="Times New Roman"/>
          <w:sz w:val="28"/>
          <w:szCs w:val="28"/>
        </w:rPr>
        <w:t>проведение профилактических медицинских осмотров</w:t>
      </w:r>
      <w:r w:rsidRPr="00071484">
        <w:rPr>
          <w:rFonts w:ascii="Times New Roman" w:hAnsi="Times New Roman" w:cs="Times New Roman"/>
        </w:rPr>
        <w:t xml:space="preserve"> </w:t>
      </w:r>
      <w:r w:rsidRPr="00071484">
        <w:rPr>
          <w:rFonts w:ascii="Times New Roman" w:hAnsi="Times New Roman" w:cs="Times New Roman"/>
          <w:sz w:val="28"/>
        </w:rPr>
        <w:t xml:space="preserve">и диспансеризации, в том числе углубленной диспансеризации </w:t>
      </w:r>
      <w:r w:rsidRPr="00071484">
        <w:rPr>
          <w:rFonts w:ascii="Times New Roman" w:hAnsi="Times New Roman" w:cs="Times New Roman"/>
          <w:sz w:val="28"/>
          <w:szCs w:val="28"/>
        </w:rPr>
        <w:t>и диспансеризации для оценки репродуктивного здоровья женщин и мужчин;</w:t>
      </w:r>
    </w:p>
    <w:p w:rsidR="004A38A6" w:rsidRPr="00071484" w:rsidRDefault="004A38A6" w:rsidP="00ED796B">
      <w:pPr>
        <w:numPr>
          <w:ilvl w:val="0"/>
          <w:numId w:val="26"/>
        </w:numPr>
        <w:tabs>
          <w:tab w:val="left" w:pos="993"/>
        </w:tabs>
        <w:spacing w:after="120"/>
        <w:ind w:left="0"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>медицинскую помощь, оказываемую в центрах амбулаторной онкологической помощи;</w:t>
      </w:r>
    </w:p>
    <w:p w:rsidR="00C97AE1" w:rsidRPr="00071484" w:rsidRDefault="004A38A6" w:rsidP="00ED796B">
      <w:pPr>
        <w:widowControl w:val="0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120"/>
        <w:ind w:left="0"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 xml:space="preserve">проведение компьютерной томографии, магнитно-резонансной томографии, </w:t>
      </w:r>
      <w:r w:rsidR="002D7923" w:rsidRPr="00071484">
        <w:rPr>
          <w:sz w:val="28"/>
          <w:szCs w:val="28"/>
        </w:rPr>
        <w:t xml:space="preserve">ПЭТ/КТ и ОФЭКТ/ОФЭКТ-КТ, </w:t>
      </w:r>
      <w:r w:rsidRPr="00071484">
        <w:rPr>
          <w:sz w:val="28"/>
          <w:szCs w:val="28"/>
        </w:rPr>
        <w:t>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</w:t>
      </w:r>
      <w:r w:rsidR="00E4203D" w:rsidRPr="00071484">
        <w:rPr>
          <w:sz w:val="28"/>
          <w:szCs w:val="28"/>
        </w:rPr>
        <w:t>-</w:t>
      </w:r>
      <w:r w:rsidRPr="00071484">
        <w:rPr>
          <w:sz w:val="28"/>
          <w:szCs w:val="28"/>
        </w:rPr>
        <w:t>анатомических исследований биопси</w:t>
      </w:r>
      <w:r w:rsidR="002D7923" w:rsidRPr="00071484">
        <w:rPr>
          <w:sz w:val="28"/>
          <w:szCs w:val="28"/>
        </w:rPr>
        <w:t>йного (операционного) материала</w:t>
      </w:r>
      <w:r w:rsidR="00C97AE1" w:rsidRPr="00071484">
        <w:rPr>
          <w:sz w:val="28"/>
          <w:szCs w:val="28"/>
        </w:rPr>
        <w:t>;</w:t>
      </w:r>
      <w:r w:rsidRPr="00071484">
        <w:rPr>
          <w:sz w:val="28"/>
          <w:szCs w:val="28"/>
        </w:rPr>
        <w:t xml:space="preserve"> </w:t>
      </w:r>
    </w:p>
    <w:p w:rsidR="004A38A6" w:rsidRPr="00071484" w:rsidRDefault="004A38A6" w:rsidP="00ED796B">
      <w:pPr>
        <w:widowControl w:val="0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120"/>
        <w:ind w:left="0"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>на финансовое обеспечение фельдшерских</w:t>
      </w:r>
      <w:r w:rsidR="00C97AE1" w:rsidRPr="00071484">
        <w:rPr>
          <w:sz w:val="28"/>
          <w:szCs w:val="28"/>
        </w:rPr>
        <w:t xml:space="preserve"> здравпунктов</w:t>
      </w:r>
      <w:r w:rsidRPr="00071484">
        <w:rPr>
          <w:sz w:val="28"/>
          <w:szCs w:val="28"/>
        </w:rPr>
        <w:t>, фельдшерско-акушерских пунктов;</w:t>
      </w:r>
    </w:p>
    <w:p w:rsidR="004A38A6" w:rsidRPr="00071484" w:rsidRDefault="004A38A6" w:rsidP="00ED796B">
      <w:pPr>
        <w:widowControl w:val="0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120"/>
        <w:ind w:left="0"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>проведение медицинской услуги гемодиализа и перитонеального диализа;</w:t>
      </w:r>
    </w:p>
    <w:p w:rsidR="004A38A6" w:rsidRPr="00071484" w:rsidRDefault="004A38A6" w:rsidP="00ED796B">
      <w:pPr>
        <w:numPr>
          <w:ilvl w:val="0"/>
          <w:numId w:val="22"/>
        </w:numPr>
        <w:tabs>
          <w:tab w:val="left" w:pos="993"/>
        </w:tabs>
        <w:spacing w:after="120"/>
        <w:ind w:left="0"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>медицинскую помощь, оказываемую в неотложной форме;</w:t>
      </w:r>
    </w:p>
    <w:p w:rsidR="004A38A6" w:rsidRPr="00071484" w:rsidRDefault="004A38A6" w:rsidP="00ED796B">
      <w:pPr>
        <w:numPr>
          <w:ilvl w:val="0"/>
          <w:numId w:val="22"/>
        </w:numPr>
        <w:tabs>
          <w:tab w:val="left" w:pos="993"/>
        </w:tabs>
        <w:spacing w:after="120"/>
        <w:ind w:left="0"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lastRenderedPageBreak/>
        <w:t>стоматологическую медицинскую помощь;</w:t>
      </w:r>
    </w:p>
    <w:p w:rsidR="00052725" w:rsidRPr="00071484" w:rsidRDefault="00052725" w:rsidP="00ED796B">
      <w:pPr>
        <w:pStyle w:val="af"/>
        <w:numPr>
          <w:ilvl w:val="0"/>
          <w:numId w:val="22"/>
        </w:numPr>
        <w:tabs>
          <w:tab w:val="left" w:pos="993"/>
        </w:tabs>
        <w:spacing w:after="12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071484">
        <w:rPr>
          <w:rFonts w:ascii="Times New Roman" w:hAnsi="Times New Roman"/>
          <w:sz w:val="28"/>
          <w:szCs w:val="28"/>
        </w:rPr>
        <w:t>медицинскую помощь при ее оказании пациентам с хроническими неинфекционными заболеваниями, в том числе с сахарным диабетом, в части ведения школ, в том числе сахарного диабета;</w:t>
      </w:r>
    </w:p>
    <w:p w:rsidR="004A38A6" w:rsidRPr="00071484" w:rsidRDefault="004A38A6" w:rsidP="00ED796B">
      <w:pPr>
        <w:numPr>
          <w:ilvl w:val="0"/>
          <w:numId w:val="22"/>
        </w:numPr>
        <w:tabs>
          <w:tab w:val="left" w:pos="993"/>
        </w:tabs>
        <w:spacing w:after="120"/>
        <w:ind w:left="0"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 xml:space="preserve">медицинскую помощь </w:t>
      </w:r>
      <w:r w:rsidRPr="00071484">
        <w:rPr>
          <w:sz w:val="28"/>
        </w:rPr>
        <w:t>по медицинской реабилитации.</w:t>
      </w:r>
    </w:p>
    <w:p w:rsidR="004A38A6" w:rsidRPr="00071484" w:rsidRDefault="004A38A6" w:rsidP="00052725">
      <w:pPr>
        <w:tabs>
          <w:tab w:val="left" w:pos="993"/>
        </w:tabs>
        <w:spacing w:after="120"/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>Установленный размер подушевого норматива финансирования не включает средства, направляемые на оплату медицинской помощи, оказываемой застрахованным лицам за пределами Республики Адыгея.</w:t>
      </w:r>
    </w:p>
    <w:p w:rsidR="00F06B2E" w:rsidRPr="00071484" w:rsidRDefault="00F06B2E" w:rsidP="00BF3F8D">
      <w:pPr>
        <w:tabs>
          <w:tab w:val="left" w:pos="540"/>
        </w:tabs>
        <w:spacing w:after="120"/>
        <w:jc w:val="center"/>
        <w:rPr>
          <w:sz w:val="16"/>
          <w:szCs w:val="28"/>
        </w:rPr>
      </w:pPr>
    </w:p>
    <w:p w:rsidR="009B4238" w:rsidRPr="00071484" w:rsidRDefault="00FC07E6" w:rsidP="00BF3F8D">
      <w:pPr>
        <w:tabs>
          <w:tab w:val="left" w:pos="540"/>
        </w:tabs>
        <w:spacing w:after="120"/>
        <w:jc w:val="center"/>
        <w:rPr>
          <w:sz w:val="28"/>
          <w:szCs w:val="28"/>
        </w:rPr>
      </w:pPr>
      <w:r w:rsidRPr="00071484">
        <w:rPr>
          <w:sz w:val="28"/>
          <w:szCs w:val="28"/>
          <w:lang w:val="en-US"/>
        </w:rPr>
        <w:t>III</w:t>
      </w:r>
      <w:r w:rsidRPr="00071484">
        <w:rPr>
          <w:sz w:val="28"/>
          <w:szCs w:val="28"/>
        </w:rPr>
        <w:t xml:space="preserve">. </w:t>
      </w:r>
      <w:proofErr w:type="gramStart"/>
      <w:r w:rsidRPr="00071484">
        <w:rPr>
          <w:sz w:val="28"/>
          <w:szCs w:val="28"/>
        </w:rPr>
        <w:t>ТАРИФ</w:t>
      </w:r>
      <w:r w:rsidR="00F8418B" w:rsidRPr="00071484">
        <w:rPr>
          <w:sz w:val="28"/>
          <w:szCs w:val="28"/>
        </w:rPr>
        <w:t>Ы</w:t>
      </w:r>
      <w:r w:rsidR="00F06B2E" w:rsidRPr="00071484">
        <w:rPr>
          <w:sz w:val="28"/>
          <w:szCs w:val="28"/>
        </w:rPr>
        <w:t xml:space="preserve">  </w:t>
      </w:r>
      <w:r w:rsidRPr="00071484">
        <w:rPr>
          <w:sz w:val="28"/>
          <w:szCs w:val="28"/>
        </w:rPr>
        <w:t>НА</w:t>
      </w:r>
      <w:proofErr w:type="gramEnd"/>
      <w:r w:rsidRPr="00071484">
        <w:rPr>
          <w:sz w:val="28"/>
          <w:szCs w:val="28"/>
        </w:rPr>
        <w:t xml:space="preserve"> ОПЛАТУ МЕДИЦИНСКОЙ  ПОМОЩИ</w:t>
      </w:r>
    </w:p>
    <w:p w:rsidR="004430F7" w:rsidRPr="00071484" w:rsidRDefault="004430F7" w:rsidP="00BF3F8D">
      <w:pPr>
        <w:tabs>
          <w:tab w:val="left" w:pos="540"/>
        </w:tabs>
        <w:spacing w:after="120"/>
        <w:ind w:firstLine="709"/>
        <w:jc w:val="both"/>
        <w:rPr>
          <w:sz w:val="2"/>
          <w:szCs w:val="28"/>
        </w:rPr>
      </w:pPr>
    </w:p>
    <w:p w:rsidR="00512BCC" w:rsidRPr="00071484" w:rsidRDefault="00FC07E6" w:rsidP="007C65AC">
      <w:pPr>
        <w:pStyle w:val="ConsPlusNormal"/>
        <w:tabs>
          <w:tab w:val="left" w:pos="1134"/>
        </w:tabs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 w:rsidRPr="00071484">
        <w:rPr>
          <w:rFonts w:ascii="Times New Roman" w:hAnsi="Times New Roman" w:cs="Times New Roman"/>
          <w:sz w:val="28"/>
          <w:szCs w:val="28"/>
        </w:rPr>
        <w:t>3.1.</w:t>
      </w:r>
      <w:r w:rsidR="00770E12" w:rsidRPr="00071484">
        <w:rPr>
          <w:sz w:val="28"/>
          <w:szCs w:val="28"/>
        </w:rPr>
        <w:tab/>
      </w:r>
      <w:proofErr w:type="gramStart"/>
      <w:r w:rsidR="00512BCC" w:rsidRPr="00071484">
        <w:rPr>
          <w:rFonts w:ascii="Times New Roman" w:hAnsi="Times New Roman" w:cs="Times New Roman"/>
          <w:sz w:val="28"/>
          <w:szCs w:val="28"/>
        </w:rPr>
        <w:t xml:space="preserve">Структура тарифа на оплату медицинской помощи устанавливается в соответствии с Федеральным законом Российской Федерации от 29 ноября 2010 года № 326-ФЗ «Об обязательном медицинском страховании в Российской Федерации» </w:t>
      </w:r>
      <w:r w:rsidR="00512BCC" w:rsidRPr="00071484">
        <w:rPr>
          <w:rFonts w:ascii="Times New Roman" w:hAnsi="Times New Roman" w:cs="Times New Roman"/>
          <w:sz w:val="28"/>
        </w:rPr>
        <w:t>и включает в себя расходы на заработную плату, начисления на оплату труда, прочие выплаты, приобретение лекарственных средств, расходных материалов, продуктов питания, мягкого инвентаря, медицинского инструментария, реактивов и химикатов, прочих материальных запасов, расходы на</w:t>
      </w:r>
      <w:proofErr w:type="gramEnd"/>
      <w:r w:rsidR="00512BCC" w:rsidRPr="00071484">
        <w:rPr>
          <w:rFonts w:ascii="Times New Roman" w:hAnsi="Times New Roman" w:cs="Times New Roman"/>
          <w:sz w:val="28"/>
        </w:rPr>
        <w:t xml:space="preserve"> </w:t>
      </w:r>
      <w:proofErr w:type="gramStart"/>
      <w:r w:rsidR="00512BCC" w:rsidRPr="00071484">
        <w:rPr>
          <w:rFonts w:ascii="Times New Roman" w:hAnsi="Times New Roman" w:cs="Times New Roman"/>
          <w:sz w:val="28"/>
        </w:rPr>
        <w:t xml:space="preserve">оплату стоимости лабораторных и инструментальных исследований, проводимых в других учреждениях (при отсутствии в медицинской организации лаборатории и диагностического оборудования), организации питания (при отсутствии организованного питания в медицинской организации), расходы на оплату услуг связи, транспортных услуг, коммунальных услуг, работ и услуг по содержанию имущества, </w:t>
      </w:r>
      <w:r w:rsidR="00AE6EB0" w:rsidRPr="00071484">
        <w:rPr>
          <w:rFonts w:ascii="Times New Roman" w:hAnsi="Times New Roman" w:cs="Times New Roman"/>
          <w:sz w:val="28"/>
        </w:rPr>
        <w:t>включая расходы на техническое обслуживание и ремонт основных средств</w:t>
      </w:r>
      <w:r w:rsidR="00052725" w:rsidRPr="00071484">
        <w:rPr>
          <w:rFonts w:ascii="Times New Roman" w:hAnsi="Times New Roman" w:cs="Times New Roman"/>
          <w:sz w:val="28"/>
        </w:rPr>
        <w:t>, расходы</w:t>
      </w:r>
      <w:r w:rsidR="00512BCC" w:rsidRPr="00071484">
        <w:rPr>
          <w:rFonts w:ascii="Times New Roman" w:hAnsi="Times New Roman" w:cs="Times New Roman"/>
          <w:sz w:val="22"/>
          <w:szCs w:val="24"/>
        </w:rPr>
        <w:t xml:space="preserve"> </w:t>
      </w:r>
      <w:r w:rsidR="00512BCC" w:rsidRPr="00071484">
        <w:rPr>
          <w:rFonts w:ascii="Times New Roman" w:hAnsi="Times New Roman" w:cs="Times New Roman"/>
          <w:sz w:val="28"/>
        </w:rPr>
        <w:t>на арендную плату за пользование имуществом, оплату</w:t>
      </w:r>
      <w:proofErr w:type="gramEnd"/>
      <w:r w:rsidR="00512BCC" w:rsidRPr="00071484">
        <w:rPr>
          <w:rFonts w:ascii="Times New Roman" w:hAnsi="Times New Roman" w:cs="Times New Roman"/>
          <w:sz w:val="28"/>
        </w:rPr>
        <w:t xml:space="preserve"> </w:t>
      </w:r>
      <w:proofErr w:type="gramStart"/>
      <w:r w:rsidR="00512BCC" w:rsidRPr="00071484">
        <w:rPr>
          <w:rFonts w:ascii="Times New Roman" w:hAnsi="Times New Roman" w:cs="Times New Roman"/>
          <w:sz w:val="28"/>
        </w:rPr>
        <w:t xml:space="preserve">программного обеспечения и прочих услуг, социальное обеспечение работников медицинских организаций, установленное законодательством Российской Федерации, прочие расходы, расходы на приобретение основных средств (оборудования, производственного и хозяйственного инвентаря) стоимостью до </w:t>
      </w:r>
      <w:r w:rsidR="007E44E7" w:rsidRPr="00071484">
        <w:rPr>
          <w:rFonts w:ascii="Times New Roman" w:hAnsi="Times New Roman" w:cs="Times New Roman"/>
          <w:sz w:val="28"/>
        </w:rPr>
        <w:t>четырехсот тысяч</w:t>
      </w:r>
      <w:r w:rsidR="00512BCC" w:rsidRPr="00071484">
        <w:rPr>
          <w:rFonts w:ascii="Times New Roman" w:hAnsi="Times New Roman" w:cs="Times New Roman"/>
          <w:sz w:val="28"/>
        </w:rPr>
        <w:t xml:space="preserve"> рублей за единицу, а также допускается приобретение основных средств (медицинских изделий, используемых для проведения медицинских вмешательств, лабораторных и инструментальных исследований) стоимостью до </w:t>
      </w:r>
      <w:r w:rsidR="007E44E7" w:rsidRPr="00071484">
        <w:rPr>
          <w:rFonts w:ascii="Times New Roman" w:hAnsi="Times New Roman" w:cs="Times New Roman"/>
          <w:sz w:val="28"/>
        </w:rPr>
        <w:t>одного миллиона</w:t>
      </w:r>
      <w:r w:rsidR="00512BCC" w:rsidRPr="00071484">
        <w:rPr>
          <w:rFonts w:ascii="Times New Roman" w:hAnsi="Times New Roman" w:cs="Times New Roman"/>
          <w:sz w:val="28"/>
        </w:rPr>
        <w:t xml:space="preserve"> рублей при отсутствии у медицинской организации</w:t>
      </w:r>
      <w:proofErr w:type="gramEnd"/>
      <w:r w:rsidR="00512BCC" w:rsidRPr="00071484">
        <w:rPr>
          <w:rFonts w:ascii="Times New Roman" w:hAnsi="Times New Roman" w:cs="Times New Roman"/>
          <w:sz w:val="28"/>
        </w:rPr>
        <w:t xml:space="preserve"> не погашенной в течение </w:t>
      </w:r>
      <w:r w:rsidR="007E44E7" w:rsidRPr="00071484">
        <w:rPr>
          <w:rFonts w:ascii="Times New Roman" w:hAnsi="Times New Roman" w:cs="Times New Roman"/>
          <w:sz w:val="28"/>
        </w:rPr>
        <w:t>трех</w:t>
      </w:r>
      <w:r w:rsidR="00512BCC" w:rsidRPr="00071484">
        <w:rPr>
          <w:rFonts w:ascii="Times New Roman" w:hAnsi="Times New Roman" w:cs="Times New Roman"/>
          <w:sz w:val="28"/>
        </w:rPr>
        <w:t xml:space="preserve"> месяцев кредиторской задолженности за счет средств обязательного медицинского страхования.</w:t>
      </w:r>
    </w:p>
    <w:p w:rsidR="00512BCC" w:rsidRPr="00071484" w:rsidRDefault="00512BCC" w:rsidP="00BF3F8D">
      <w:pPr>
        <w:tabs>
          <w:tab w:val="left" w:pos="540"/>
        </w:tabs>
        <w:spacing w:after="120"/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 xml:space="preserve">3.2. </w:t>
      </w:r>
      <w:proofErr w:type="gramStart"/>
      <w:r w:rsidRPr="00071484">
        <w:rPr>
          <w:sz w:val="28"/>
          <w:szCs w:val="28"/>
        </w:rPr>
        <w:t xml:space="preserve">Коэффициент дифференциации, рассчитанный в соответствии с постановлением </w:t>
      </w:r>
      <w:r w:rsidR="00930AB3" w:rsidRPr="00071484">
        <w:rPr>
          <w:sz w:val="28"/>
          <w:szCs w:val="28"/>
        </w:rPr>
        <w:t xml:space="preserve"> </w:t>
      </w:r>
      <w:r w:rsidRPr="00071484">
        <w:rPr>
          <w:sz w:val="28"/>
          <w:szCs w:val="28"/>
        </w:rPr>
        <w:t xml:space="preserve">Правительства </w:t>
      </w:r>
      <w:r w:rsidR="00930AB3" w:rsidRPr="00071484">
        <w:rPr>
          <w:sz w:val="28"/>
          <w:szCs w:val="28"/>
        </w:rPr>
        <w:t xml:space="preserve"> </w:t>
      </w:r>
      <w:r w:rsidRPr="00071484">
        <w:rPr>
          <w:sz w:val="28"/>
          <w:szCs w:val="28"/>
        </w:rPr>
        <w:t>Российской</w:t>
      </w:r>
      <w:r w:rsidR="00930AB3" w:rsidRPr="00071484">
        <w:rPr>
          <w:sz w:val="28"/>
          <w:szCs w:val="28"/>
        </w:rPr>
        <w:t xml:space="preserve"> </w:t>
      </w:r>
      <w:r w:rsidRPr="00071484">
        <w:rPr>
          <w:sz w:val="28"/>
          <w:szCs w:val="28"/>
        </w:rPr>
        <w:t xml:space="preserve"> Федерации</w:t>
      </w:r>
      <w:r w:rsidR="00930AB3" w:rsidRPr="00071484">
        <w:rPr>
          <w:sz w:val="28"/>
          <w:szCs w:val="28"/>
        </w:rPr>
        <w:t xml:space="preserve"> </w:t>
      </w:r>
      <w:r w:rsidRPr="00071484">
        <w:rPr>
          <w:sz w:val="28"/>
          <w:szCs w:val="28"/>
        </w:rPr>
        <w:t xml:space="preserve"> от </w:t>
      </w:r>
      <w:r w:rsidR="007026D4" w:rsidRPr="00071484">
        <w:rPr>
          <w:sz w:val="28"/>
          <w:szCs w:val="28"/>
        </w:rPr>
        <w:t xml:space="preserve">  </w:t>
      </w:r>
      <w:r w:rsidRPr="00071484">
        <w:rPr>
          <w:sz w:val="28"/>
          <w:szCs w:val="28"/>
        </w:rPr>
        <w:t>5 мая 2012 года № 462 «О порядке распределения, предоставления и расходования субвенций из бюджета Федерального фонда обязательного медицинского страхования на осуществление преданных органам государственной власти субъектов Российской Федерации</w:t>
      </w:r>
      <w:r w:rsidR="00930AB3" w:rsidRPr="00071484">
        <w:rPr>
          <w:sz w:val="28"/>
          <w:szCs w:val="28"/>
        </w:rPr>
        <w:t xml:space="preserve"> полномочий Российской Федерации в сфере обязательного медицинского страхования»</w:t>
      </w:r>
      <w:r w:rsidR="007E44E7" w:rsidRPr="00071484">
        <w:rPr>
          <w:sz w:val="28"/>
          <w:szCs w:val="28"/>
        </w:rPr>
        <w:t>,</w:t>
      </w:r>
      <w:r w:rsidR="00930AB3" w:rsidRPr="00071484">
        <w:rPr>
          <w:sz w:val="28"/>
          <w:szCs w:val="28"/>
        </w:rPr>
        <w:t xml:space="preserve"> на территории Республики Адыгея равен 1.</w:t>
      </w:r>
      <w:proofErr w:type="gramEnd"/>
    </w:p>
    <w:p w:rsidR="004430F7" w:rsidRPr="00071484" w:rsidRDefault="00930AB3" w:rsidP="00BF3F8D">
      <w:pPr>
        <w:tabs>
          <w:tab w:val="left" w:pos="540"/>
        </w:tabs>
        <w:spacing w:after="120"/>
        <w:ind w:firstLine="709"/>
        <w:jc w:val="both"/>
        <w:rPr>
          <w:b/>
          <w:sz w:val="28"/>
          <w:szCs w:val="28"/>
          <w:u w:val="single"/>
        </w:rPr>
      </w:pPr>
      <w:r w:rsidRPr="00071484">
        <w:rPr>
          <w:sz w:val="28"/>
          <w:szCs w:val="28"/>
        </w:rPr>
        <w:lastRenderedPageBreak/>
        <w:t xml:space="preserve">3.3. </w:t>
      </w:r>
      <w:r w:rsidR="00770E12" w:rsidRPr="00071484">
        <w:rPr>
          <w:sz w:val="28"/>
          <w:szCs w:val="28"/>
        </w:rPr>
        <w:t xml:space="preserve">Оплата медицинской помощи, оказываемой </w:t>
      </w:r>
      <w:r w:rsidR="00770E12" w:rsidRPr="00071484">
        <w:rPr>
          <w:b/>
          <w:sz w:val="28"/>
          <w:szCs w:val="28"/>
          <w:u w:val="single"/>
        </w:rPr>
        <w:t>в амбулаторных условиях.</w:t>
      </w:r>
    </w:p>
    <w:p w:rsidR="00CA3F3F" w:rsidRPr="00071484" w:rsidRDefault="00CA3F3F" w:rsidP="00BF3F8D">
      <w:pPr>
        <w:tabs>
          <w:tab w:val="left" w:pos="540"/>
          <w:tab w:val="left" w:pos="1276"/>
        </w:tabs>
        <w:spacing w:after="120"/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>3.</w:t>
      </w:r>
      <w:r w:rsidR="00930AB3" w:rsidRPr="00071484">
        <w:rPr>
          <w:sz w:val="28"/>
          <w:szCs w:val="28"/>
        </w:rPr>
        <w:t>3</w:t>
      </w:r>
      <w:r w:rsidRPr="00071484">
        <w:rPr>
          <w:sz w:val="28"/>
          <w:szCs w:val="28"/>
        </w:rPr>
        <w:t>.1.</w:t>
      </w:r>
      <w:r w:rsidRPr="00071484">
        <w:rPr>
          <w:sz w:val="28"/>
          <w:szCs w:val="28"/>
        </w:rPr>
        <w:tab/>
      </w:r>
      <w:proofErr w:type="gramStart"/>
      <w:r w:rsidR="0054243A" w:rsidRPr="00071484">
        <w:rPr>
          <w:sz w:val="28"/>
        </w:rPr>
        <w:t xml:space="preserve">Средний размер финансового обеспечения </w:t>
      </w:r>
      <w:r w:rsidRPr="00071484">
        <w:rPr>
          <w:sz w:val="28"/>
          <w:szCs w:val="28"/>
        </w:rPr>
        <w:t xml:space="preserve">амбулаторной медицинской помощи, оказываемой медицинскими организациями, участвующими в реализации Территориальной программы ОМС, в расчете на одно застрахованное лицо, определенный на основе нормативов объемов медицинской помощи и финансовых затрат на единицу объема медицинской помощи, установленных Территориальной программой ОМС (за исключением </w:t>
      </w:r>
      <w:r w:rsidR="008F1B43" w:rsidRPr="00071484">
        <w:rPr>
          <w:sz w:val="28"/>
          <w:szCs w:val="28"/>
        </w:rPr>
        <w:t xml:space="preserve">медицинской реабилитации и </w:t>
      </w:r>
      <w:r w:rsidRPr="00071484">
        <w:rPr>
          <w:sz w:val="28"/>
          <w:szCs w:val="28"/>
        </w:rPr>
        <w:t>средств на финансовое обеспечение медицинской помощи, оказанной на территориях других субъектов Российской Федерации лицам</w:t>
      </w:r>
      <w:proofErr w:type="gramEnd"/>
      <w:r w:rsidRPr="00071484">
        <w:rPr>
          <w:sz w:val="28"/>
          <w:szCs w:val="28"/>
        </w:rPr>
        <w:t xml:space="preserve">, </w:t>
      </w:r>
      <w:proofErr w:type="gramStart"/>
      <w:r w:rsidRPr="00071484">
        <w:rPr>
          <w:sz w:val="28"/>
          <w:szCs w:val="28"/>
        </w:rPr>
        <w:t>застрахованным</w:t>
      </w:r>
      <w:proofErr w:type="gramEnd"/>
      <w:r w:rsidRPr="00071484">
        <w:rPr>
          <w:sz w:val="28"/>
          <w:szCs w:val="28"/>
        </w:rPr>
        <w:t xml:space="preserve"> в Республике Адыгея) составляет </w:t>
      </w:r>
      <w:r w:rsidR="009F01C6" w:rsidRPr="00071484">
        <w:rPr>
          <w:b/>
          <w:sz w:val="28"/>
          <w:szCs w:val="28"/>
        </w:rPr>
        <w:t>7</w:t>
      </w:r>
      <w:r w:rsidR="00E4203D" w:rsidRPr="00071484">
        <w:rPr>
          <w:b/>
          <w:sz w:val="28"/>
          <w:szCs w:val="28"/>
        </w:rPr>
        <w:t> 178,4</w:t>
      </w:r>
      <w:r w:rsidR="008F1B43" w:rsidRPr="00071484">
        <w:rPr>
          <w:sz w:val="28"/>
          <w:szCs w:val="28"/>
        </w:rPr>
        <w:t xml:space="preserve"> рублей, с</w:t>
      </w:r>
      <w:r w:rsidR="008F1B43" w:rsidRPr="00071484">
        <w:rPr>
          <w:sz w:val="28"/>
        </w:rPr>
        <w:t xml:space="preserve">редний размер финансового обеспечения </w:t>
      </w:r>
      <w:r w:rsidR="008F1B43" w:rsidRPr="00071484">
        <w:rPr>
          <w:sz w:val="28"/>
          <w:szCs w:val="28"/>
        </w:rPr>
        <w:t xml:space="preserve">амбулаторной медицинской помощи по медицинской реабилитации в расчете на одно застрахованное лицо – </w:t>
      </w:r>
      <w:r w:rsidR="009F01C6" w:rsidRPr="00071484">
        <w:rPr>
          <w:b/>
          <w:sz w:val="28"/>
          <w:szCs w:val="28"/>
        </w:rPr>
        <w:t>81,2</w:t>
      </w:r>
      <w:r w:rsidR="008F1B43" w:rsidRPr="00071484">
        <w:rPr>
          <w:sz w:val="28"/>
          <w:szCs w:val="28"/>
        </w:rPr>
        <w:t xml:space="preserve"> рублей.</w:t>
      </w:r>
    </w:p>
    <w:p w:rsidR="00FE12EB" w:rsidRPr="00071484" w:rsidRDefault="00CA3F3F" w:rsidP="009F01C6">
      <w:pPr>
        <w:tabs>
          <w:tab w:val="left" w:pos="540"/>
        </w:tabs>
        <w:spacing w:after="120"/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>3.</w:t>
      </w:r>
      <w:r w:rsidR="00930AB3" w:rsidRPr="00071484">
        <w:rPr>
          <w:sz w:val="28"/>
          <w:szCs w:val="28"/>
        </w:rPr>
        <w:t>3</w:t>
      </w:r>
      <w:r w:rsidRPr="00071484">
        <w:rPr>
          <w:sz w:val="28"/>
          <w:szCs w:val="28"/>
        </w:rPr>
        <w:t>.2.</w:t>
      </w:r>
      <w:r w:rsidRPr="00071484">
        <w:rPr>
          <w:sz w:val="28"/>
          <w:szCs w:val="28"/>
        </w:rPr>
        <w:tab/>
      </w:r>
      <w:r w:rsidR="00FE12EB" w:rsidRPr="00071484">
        <w:rPr>
          <w:sz w:val="28"/>
          <w:szCs w:val="28"/>
        </w:rPr>
        <w:t>При расчете подушевого норматива учитываются:</w:t>
      </w:r>
    </w:p>
    <w:p w:rsidR="00FE12EB" w:rsidRPr="00071484" w:rsidRDefault="00FE12EB" w:rsidP="00BF3F8D">
      <w:pPr>
        <w:tabs>
          <w:tab w:val="left" w:pos="0"/>
          <w:tab w:val="left" w:pos="1134"/>
          <w:tab w:val="left" w:pos="1560"/>
        </w:tabs>
        <w:spacing w:after="120"/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>- численность застрахованных лиц, прикрепленных к конкретной медицинской организации;</w:t>
      </w:r>
    </w:p>
    <w:p w:rsidR="00FE12EB" w:rsidRPr="00071484" w:rsidRDefault="00FE12EB" w:rsidP="00BF3F8D">
      <w:pPr>
        <w:tabs>
          <w:tab w:val="left" w:pos="0"/>
          <w:tab w:val="left" w:pos="1134"/>
          <w:tab w:val="left" w:pos="1560"/>
        </w:tabs>
        <w:spacing w:after="120"/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 xml:space="preserve">- </w:t>
      </w:r>
      <w:r w:rsidR="00936414" w:rsidRPr="00071484">
        <w:rPr>
          <w:sz w:val="28"/>
          <w:szCs w:val="28"/>
        </w:rPr>
        <w:t xml:space="preserve"> </w:t>
      </w:r>
      <w:r w:rsidR="00D55A25" w:rsidRPr="00071484">
        <w:rPr>
          <w:sz w:val="28"/>
          <w:szCs w:val="28"/>
        </w:rPr>
        <w:t>коэффициент половозрастного состава</w:t>
      </w:r>
      <w:r w:rsidR="00576B0A" w:rsidRPr="00071484">
        <w:rPr>
          <w:sz w:val="28"/>
          <w:szCs w:val="28"/>
        </w:rPr>
        <w:t>;</w:t>
      </w:r>
    </w:p>
    <w:p w:rsidR="00D55A25" w:rsidRPr="00071484" w:rsidRDefault="00D55A25" w:rsidP="00BF3F8D">
      <w:pPr>
        <w:tabs>
          <w:tab w:val="left" w:pos="0"/>
          <w:tab w:val="left" w:pos="1134"/>
          <w:tab w:val="left" w:pos="1560"/>
        </w:tabs>
        <w:spacing w:after="120"/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 xml:space="preserve">- коэффициент достижения целевых показателей уровня заработной платы медицинских работников, установленных «дорожными картами» развития здравоохранения в </w:t>
      </w:r>
      <w:r w:rsidR="00AE0FBF" w:rsidRPr="00071484">
        <w:rPr>
          <w:sz w:val="28"/>
          <w:szCs w:val="28"/>
        </w:rPr>
        <w:t>Республике Адыгея;</w:t>
      </w:r>
    </w:p>
    <w:p w:rsidR="00576B0A" w:rsidRPr="00071484" w:rsidRDefault="00FE12EB" w:rsidP="00BF3F8D">
      <w:pPr>
        <w:tabs>
          <w:tab w:val="left" w:pos="0"/>
          <w:tab w:val="left" w:pos="1134"/>
          <w:tab w:val="left" w:pos="1560"/>
        </w:tabs>
        <w:spacing w:after="120"/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 xml:space="preserve">- </w:t>
      </w:r>
      <w:r w:rsidR="00936414" w:rsidRPr="00071484">
        <w:rPr>
          <w:sz w:val="28"/>
          <w:szCs w:val="28"/>
        </w:rPr>
        <w:t xml:space="preserve"> </w:t>
      </w:r>
      <w:r w:rsidR="00154132" w:rsidRPr="00071484">
        <w:rPr>
          <w:sz w:val="28"/>
          <w:szCs w:val="28"/>
        </w:rPr>
        <w:t>коэффициент специфики оказания медицинской помощи, учитывающий наличие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 и расходов на их содержание и оплату труда персонала</w:t>
      </w:r>
      <w:r w:rsidR="00576B0A" w:rsidRPr="00071484">
        <w:rPr>
          <w:sz w:val="28"/>
          <w:szCs w:val="28"/>
        </w:rPr>
        <w:t>;</w:t>
      </w:r>
    </w:p>
    <w:p w:rsidR="00B730A2" w:rsidRPr="00071484" w:rsidRDefault="00576B0A" w:rsidP="00936414">
      <w:pPr>
        <w:tabs>
          <w:tab w:val="left" w:pos="0"/>
          <w:tab w:val="left" w:pos="993"/>
          <w:tab w:val="left" w:pos="1560"/>
        </w:tabs>
        <w:spacing w:after="120"/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 xml:space="preserve">- </w:t>
      </w:r>
      <w:r w:rsidR="00AE0FBF" w:rsidRPr="00071484">
        <w:rPr>
          <w:sz w:val="28"/>
          <w:szCs w:val="28"/>
        </w:rPr>
        <w:t>коэффициент уровня расходов медицинских организаций</w:t>
      </w:r>
      <w:r w:rsidR="00154132" w:rsidRPr="00071484">
        <w:rPr>
          <w:sz w:val="28"/>
          <w:szCs w:val="28"/>
        </w:rPr>
        <w:t>, установленный в размере 1;</w:t>
      </w:r>
    </w:p>
    <w:p w:rsidR="00FE12EB" w:rsidRPr="00071484" w:rsidRDefault="00B730A2" w:rsidP="00BF3F8D">
      <w:pPr>
        <w:tabs>
          <w:tab w:val="left" w:pos="0"/>
          <w:tab w:val="left" w:pos="1134"/>
          <w:tab w:val="left" w:pos="1560"/>
        </w:tabs>
        <w:spacing w:after="120"/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>- коэффициент дифференциации субъекта, установленный в размере 1</w:t>
      </w:r>
      <w:r w:rsidR="00FE12EB" w:rsidRPr="00071484">
        <w:rPr>
          <w:sz w:val="28"/>
          <w:szCs w:val="28"/>
        </w:rPr>
        <w:t>.</w:t>
      </w:r>
    </w:p>
    <w:p w:rsidR="004319E0" w:rsidRPr="00071484" w:rsidRDefault="004319E0" w:rsidP="00BF3F8D">
      <w:pPr>
        <w:tabs>
          <w:tab w:val="left" w:pos="540"/>
        </w:tabs>
        <w:spacing w:after="120"/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>3.</w:t>
      </w:r>
      <w:r w:rsidR="00930AB3" w:rsidRPr="00071484">
        <w:rPr>
          <w:sz w:val="28"/>
          <w:szCs w:val="28"/>
        </w:rPr>
        <w:t>3</w:t>
      </w:r>
      <w:r w:rsidRPr="00071484">
        <w:rPr>
          <w:sz w:val="28"/>
          <w:szCs w:val="28"/>
        </w:rPr>
        <w:t>.</w:t>
      </w:r>
      <w:r w:rsidR="009F01C6" w:rsidRPr="00071484">
        <w:rPr>
          <w:sz w:val="28"/>
          <w:szCs w:val="28"/>
        </w:rPr>
        <w:t>3</w:t>
      </w:r>
      <w:r w:rsidRPr="00071484">
        <w:rPr>
          <w:sz w:val="28"/>
          <w:szCs w:val="28"/>
        </w:rPr>
        <w:t xml:space="preserve">. </w:t>
      </w:r>
      <w:proofErr w:type="gramStart"/>
      <w:r w:rsidRPr="00071484">
        <w:rPr>
          <w:sz w:val="28"/>
          <w:szCs w:val="28"/>
        </w:rPr>
        <w:t xml:space="preserve">Коэффициент </w:t>
      </w:r>
      <w:r w:rsidR="00637D8D" w:rsidRPr="00071484">
        <w:rPr>
          <w:sz w:val="28"/>
          <w:szCs w:val="28"/>
        </w:rPr>
        <w:t xml:space="preserve">специфики </w:t>
      </w:r>
      <w:r w:rsidRPr="00071484">
        <w:rPr>
          <w:sz w:val="28"/>
          <w:szCs w:val="28"/>
        </w:rPr>
        <w:t>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</w:t>
      </w:r>
      <w:r w:rsidR="00D5702E" w:rsidRPr="00071484">
        <w:rPr>
          <w:sz w:val="28"/>
          <w:szCs w:val="28"/>
        </w:rPr>
        <w:t xml:space="preserve"> (в том числе в отношении участковых больниц и врачебных амбулаторий, являющихся </w:t>
      </w:r>
      <w:r w:rsidR="00515920" w:rsidRPr="00071484">
        <w:rPr>
          <w:sz w:val="28"/>
          <w:szCs w:val="28"/>
        </w:rPr>
        <w:t xml:space="preserve">как отдельными юридическими лицами, так и </w:t>
      </w:r>
      <w:r w:rsidR="00D5702E" w:rsidRPr="00071484">
        <w:rPr>
          <w:sz w:val="28"/>
          <w:szCs w:val="28"/>
        </w:rPr>
        <w:t>их подразделениями)</w:t>
      </w:r>
      <w:r w:rsidRPr="00071484">
        <w:rPr>
          <w:sz w:val="28"/>
          <w:szCs w:val="28"/>
        </w:rPr>
        <w:t xml:space="preserve">, и расходов на их содержание и оплату труда персонала определяется исходя из расположения </w:t>
      </w:r>
      <w:r w:rsidR="00A43EF4" w:rsidRPr="00071484">
        <w:rPr>
          <w:sz w:val="28"/>
          <w:szCs w:val="28"/>
        </w:rPr>
        <w:t xml:space="preserve">и отдаленности </w:t>
      </w:r>
      <w:r w:rsidRPr="00071484">
        <w:rPr>
          <w:sz w:val="28"/>
          <w:szCs w:val="28"/>
        </w:rPr>
        <w:t>обслуживаемых</w:t>
      </w:r>
      <w:proofErr w:type="gramEnd"/>
      <w:r w:rsidRPr="00071484">
        <w:rPr>
          <w:sz w:val="28"/>
          <w:szCs w:val="28"/>
        </w:rPr>
        <w:t xml:space="preserve"> территорий в размере:</w:t>
      </w:r>
    </w:p>
    <w:p w:rsidR="00FA45D9" w:rsidRPr="00071484" w:rsidRDefault="00FA45D9" w:rsidP="00BF3F8D">
      <w:pPr>
        <w:tabs>
          <w:tab w:val="left" w:pos="540"/>
        </w:tabs>
        <w:spacing w:after="120"/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 xml:space="preserve">- для медицинских организаций и их подразделений, обслуживающих до 20 тысяч человек – </w:t>
      </w:r>
      <w:r w:rsidR="00D80F9D" w:rsidRPr="00071484">
        <w:rPr>
          <w:sz w:val="28"/>
          <w:szCs w:val="28"/>
        </w:rPr>
        <w:t xml:space="preserve">не менее </w:t>
      </w:r>
      <w:r w:rsidRPr="00071484">
        <w:rPr>
          <w:sz w:val="28"/>
          <w:szCs w:val="28"/>
        </w:rPr>
        <w:t>1,113;</w:t>
      </w:r>
    </w:p>
    <w:p w:rsidR="00FA45D9" w:rsidRPr="00071484" w:rsidRDefault="00FA45D9" w:rsidP="00BF3F8D">
      <w:pPr>
        <w:tabs>
          <w:tab w:val="left" w:pos="540"/>
        </w:tabs>
        <w:spacing w:after="120"/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 xml:space="preserve">- для медицинских организаций и их подразделений, обслуживающих свыше 20 тысяч человек – </w:t>
      </w:r>
      <w:r w:rsidR="00D80F9D" w:rsidRPr="00071484">
        <w:rPr>
          <w:sz w:val="28"/>
          <w:szCs w:val="28"/>
        </w:rPr>
        <w:t xml:space="preserve">не менее </w:t>
      </w:r>
      <w:r w:rsidRPr="00071484">
        <w:rPr>
          <w:sz w:val="28"/>
          <w:szCs w:val="28"/>
        </w:rPr>
        <w:t>1,04.</w:t>
      </w:r>
    </w:p>
    <w:p w:rsidR="00FA45D9" w:rsidRPr="00071484" w:rsidRDefault="00FA45D9" w:rsidP="00BF3F8D">
      <w:pPr>
        <w:tabs>
          <w:tab w:val="left" w:pos="540"/>
        </w:tabs>
        <w:spacing w:after="120"/>
        <w:ind w:firstLine="709"/>
        <w:jc w:val="both"/>
        <w:rPr>
          <w:sz w:val="28"/>
          <w:szCs w:val="28"/>
        </w:rPr>
      </w:pPr>
      <w:proofErr w:type="gramStart"/>
      <w:r w:rsidRPr="00071484">
        <w:rPr>
          <w:sz w:val="28"/>
          <w:szCs w:val="28"/>
        </w:rPr>
        <w:lastRenderedPageBreak/>
        <w:t>Перечень медицинских организаций и их структурных подразделений, для которых применяется коэффициент дифференциации на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</w:t>
      </w:r>
      <w:r w:rsidR="00D5702E" w:rsidRPr="00071484">
        <w:rPr>
          <w:sz w:val="28"/>
          <w:szCs w:val="28"/>
        </w:rPr>
        <w:t xml:space="preserve"> (в том числе в отношении участковых больниц и врачебных амбулаторий, являющихся их подразделениями)</w:t>
      </w:r>
      <w:r w:rsidRPr="00071484">
        <w:rPr>
          <w:sz w:val="28"/>
          <w:szCs w:val="28"/>
        </w:rPr>
        <w:t>, и расходов на их содержание и</w:t>
      </w:r>
      <w:proofErr w:type="gramEnd"/>
      <w:r w:rsidRPr="00071484">
        <w:rPr>
          <w:sz w:val="28"/>
          <w:szCs w:val="28"/>
        </w:rPr>
        <w:t xml:space="preserve"> оплату труда персонала</w:t>
      </w:r>
      <w:r w:rsidR="001D4C6B" w:rsidRPr="00071484">
        <w:rPr>
          <w:sz w:val="28"/>
          <w:szCs w:val="28"/>
        </w:rPr>
        <w:t xml:space="preserve"> на 202</w:t>
      </w:r>
      <w:r w:rsidR="00A86844" w:rsidRPr="00071484">
        <w:rPr>
          <w:sz w:val="28"/>
          <w:szCs w:val="28"/>
        </w:rPr>
        <w:t>5</w:t>
      </w:r>
      <w:r w:rsidR="001D4C6B" w:rsidRPr="00071484">
        <w:rPr>
          <w:sz w:val="28"/>
          <w:szCs w:val="28"/>
        </w:rPr>
        <w:t xml:space="preserve"> год, устанавливается согласно Приложению №</w:t>
      </w:r>
      <w:r w:rsidRPr="00071484">
        <w:rPr>
          <w:sz w:val="28"/>
          <w:szCs w:val="28"/>
        </w:rPr>
        <w:t xml:space="preserve"> </w:t>
      </w:r>
      <w:r w:rsidR="0054243A" w:rsidRPr="00071484">
        <w:rPr>
          <w:sz w:val="28"/>
          <w:szCs w:val="28"/>
        </w:rPr>
        <w:t>5</w:t>
      </w:r>
      <w:r w:rsidR="001D4C6B" w:rsidRPr="00071484">
        <w:rPr>
          <w:sz w:val="28"/>
          <w:szCs w:val="28"/>
        </w:rPr>
        <w:t xml:space="preserve"> к Тарифному соглашению.</w:t>
      </w:r>
    </w:p>
    <w:p w:rsidR="00DE7B86" w:rsidRPr="00071484" w:rsidRDefault="00283CF6" w:rsidP="00DE7B86">
      <w:pPr>
        <w:tabs>
          <w:tab w:val="left" w:pos="1134"/>
        </w:tabs>
        <w:spacing w:after="120"/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>3.</w:t>
      </w:r>
      <w:r w:rsidR="00930AB3" w:rsidRPr="00071484">
        <w:rPr>
          <w:sz w:val="28"/>
          <w:szCs w:val="28"/>
        </w:rPr>
        <w:t>3</w:t>
      </w:r>
      <w:r w:rsidRPr="00071484">
        <w:rPr>
          <w:sz w:val="28"/>
          <w:szCs w:val="28"/>
        </w:rPr>
        <w:t>.</w:t>
      </w:r>
      <w:r w:rsidR="009F01C6" w:rsidRPr="00071484">
        <w:rPr>
          <w:sz w:val="28"/>
          <w:szCs w:val="28"/>
        </w:rPr>
        <w:t>4</w:t>
      </w:r>
      <w:r w:rsidRPr="00071484">
        <w:rPr>
          <w:sz w:val="28"/>
          <w:szCs w:val="28"/>
        </w:rPr>
        <w:t>.</w:t>
      </w:r>
      <w:r w:rsidRPr="00071484">
        <w:rPr>
          <w:sz w:val="28"/>
          <w:szCs w:val="28"/>
        </w:rPr>
        <w:tab/>
      </w:r>
      <w:r w:rsidR="00DE7B86" w:rsidRPr="00071484">
        <w:rPr>
          <w:sz w:val="28"/>
          <w:szCs w:val="28"/>
        </w:rPr>
        <w:t>Базовые нормативы финансовых затрат на финансовое обеспечение  фельдшерских здравпунктов, фельдшерско-акушерских пунктов с учетом применения коэффициента дифференциации субъекта, равным 1, к размерам финансового обеспечения фельдшерских здравпунктов, фельдшерско-акушерских пунктов при условии их соответствия требованиям, установленным Приказом № 543н, составляют в среднем на 202</w:t>
      </w:r>
      <w:r w:rsidR="009F01C6" w:rsidRPr="00071484">
        <w:rPr>
          <w:sz w:val="28"/>
          <w:szCs w:val="28"/>
        </w:rPr>
        <w:t>5</w:t>
      </w:r>
      <w:r w:rsidR="00DE7B86" w:rsidRPr="00071484">
        <w:rPr>
          <w:sz w:val="28"/>
          <w:szCs w:val="28"/>
        </w:rPr>
        <w:t xml:space="preserve"> год:</w:t>
      </w:r>
    </w:p>
    <w:p w:rsidR="00DE7B86" w:rsidRPr="00071484" w:rsidRDefault="00DE7B86" w:rsidP="00DE7B86">
      <w:pPr>
        <w:numPr>
          <w:ilvl w:val="0"/>
          <w:numId w:val="29"/>
        </w:numPr>
        <w:tabs>
          <w:tab w:val="left" w:pos="1134"/>
        </w:tabs>
        <w:spacing w:after="120"/>
        <w:ind w:left="0"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>фельдшерский здравпункт, фельдшерско-акушерский пункт, обслуживающий от 101 до 900 жителей, - 1</w:t>
      </w:r>
      <w:r w:rsidR="00D80F9D" w:rsidRPr="00071484">
        <w:rPr>
          <w:sz w:val="28"/>
          <w:szCs w:val="28"/>
        </w:rPr>
        <w:t> 442,9</w:t>
      </w:r>
      <w:r w:rsidRPr="00071484">
        <w:rPr>
          <w:sz w:val="28"/>
          <w:szCs w:val="28"/>
        </w:rPr>
        <w:t xml:space="preserve"> тыс. рублей;</w:t>
      </w:r>
    </w:p>
    <w:p w:rsidR="00DE7B86" w:rsidRPr="00071484" w:rsidRDefault="00DE7B86" w:rsidP="00DE7B86">
      <w:pPr>
        <w:numPr>
          <w:ilvl w:val="0"/>
          <w:numId w:val="29"/>
        </w:numPr>
        <w:tabs>
          <w:tab w:val="left" w:pos="1134"/>
        </w:tabs>
        <w:spacing w:after="120"/>
        <w:ind w:left="0"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>фельдшерский здравпункт, фельдшерско-акушерский пункт, обслуживающий от 901 до 1500 жителей, - 2</w:t>
      </w:r>
      <w:r w:rsidR="00D80F9D" w:rsidRPr="00071484">
        <w:rPr>
          <w:sz w:val="28"/>
          <w:szCs w:val="28"/>
        </w:rPr>
        <w:t> 885,8</w:t>
      </w:r>
      <w:r w:rsidRPr="00071484">
        <w:rPr>
          <w:sz w:val="28"/>
          <w:szCs w:val="28"/>
        </w:rPr>
        <w:t xml:space="preserve"> тыс. рублей;</w:t>
      </w:r>
    </w:p>
    <w:p w:rsidR="00DE7B86" w:rsidRPr="00071484" w:rsidRDefault="00DE7B86" w:rsidP="00DE7B86">
      <w:pPr>
        <w:numPr>
          <w:ilvl w:val="0"/>
          <w:numId w:val="29"/>
        </w:numPr>
        <w:tabs>
          <w:tab w:val="left" w:pos="1134"/>
        </w:tabs>
        <w:spacing w:after="120"/>
        <w:ind w:left="0"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 xml:space="preserve">фельдшерский здравпункт, фельдшерско-акушерский пункт, обслуживающий от 1501 до 2000 жителей, - </w:t>
      </w:r>
      <w:r w:rsidR="00D80F9D" w:rsidRPr="00071484">
        <w:rPr>
          <w:sz w:val="28"/>
          <w:szCs w:val="28"/>
        </w:rPr>
        <w:t>3 430,6</w:t>
      </w:r>
      <w:r w:rsidRPr="00071484">
        <w:rPr>
          <w:sz w:val="28"/>
          <w:szCs w:val="28"/>
        </w:rPr>
        <w:t xml:space="preserve"> тыс. рублей.</w:t>
      </w:r>
    </w:p>
    <w:p w:rsidR="00DE7B86" w:rsidRPr="00071484" w:rsidRDefault="00DE7B86" w:rsidP="00DE7B86">
      <w:pPr>
        <w:tabs>
          <w:tab w:val="left" w:pos="1134"/>
        </w:tabs>
        <w:spacing w:after="120"/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>Размер финансового обеспечения фельдшерских здравпунктов, фельдшерско-акушерских пунктов должен обеспечивать сохранение достигнутого соотношения между уровнем оплаты труда отдельных категорий работников бюджетной сферы, определенных Указом Президента Российской Федерации от 7 мая 2012 года № 597 «О мероприятиях по реализации государственной социальной политики», и уровнем средней заработной платы наемных работников в Республике Адыгея.</w:t>
      </w:r>
    </w:p>
    <w:p w:rsidR="00DE7B86" w:rsidRPr="00071484" w:rsidRDefault="00DE7B86" w:rsidP="00DE7B86">
      <w:pPr>
        <w:tabs>
          <w:tab w:val="left" w:pos="1134"/>
        </w:tabs>
        <w:spacing w:after="120"/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>Размер финансового обеспечения фельдшерских здравпунктов, фельдшерско-акушерских пунктов иных типов составляет:</w:t>
      </w:r>
    </w:p>
    <w:p w:rsidR="00DE7B86" w:rsidRPr="00071484" w:rsidRDefault="00DE7B86" w:rsidP="00DE7B86">
      <w:pPr>
        <w:numPr>
          <w:ilvl w:val="0"/>
          <w:numId w:val="30"/>
        </w:numPr>
        <w:tabs>
          <w:tab w:val="left" w:pos="1134"/>
        </w:tabs>
        <w:spacing w:after="120"/>
        <w:ind w:left="0"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 xml:space="preserve">фельдшерский здравпункт, фельдшерско-акушерский пункт, обслуживающий до 100 жителей, - </w:t>
      </w:r>
      <w:r w:rsidR="00D80F9D" w:rsidRPr="00071484">
        <w:rPr>
          <w:sz w:val="28"/>
          <w:szCs w:val="28"/>
        </w:rPr>
        <w:t>432,9</w:t>
      </w:r>
      <w:r w:rsidRPr="00071484">
        <w:rPr>
          <w:sz w:val="28"/>
          <w:szCs w:val="28"/>
        </w:rPr>
        <w:t xml:space="preserve"> тыс. рублей (с учетом понижающего поправочного коэффициента к размеру финансового обеспечения фельдшерского, фельдшерско-акушерского пункта, обслуживающего от 101 до 900 жителей - 0,3);</w:t>
      </w:r>
    </w:p>
    <w:p w:rsidR="00DE7B86" w:rsidRPr="00071484" w:rsidRDefault="00DE7B86" w:rsidP="00DE7B86">
      <w:pPr>
        <w:numPr>
          <w:ilvl w:val="0"/>
          <w:numId w:val="30"/>
        </w:numPr>
        <w:tabs>
          <w:tab w:val="left" w:pos="1134"/>
        </w:tabs>
        <w:spacing w:after="120"/>
        <w:ind w:left="0"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 xml:space="preserve">фельдшерский здравпункт, фельдшерско-акушерский пункт, обслуживающий более   2 000 жителей, - </w:t>
      </w:r>
      <w:r w:rsidR="00D80F9D" w:rsidRPr="00071484">
        <w:rPr>
          <w:sz w:val="28"/>
          <w:szCs w:val="28"/>
        </w:rPr>
        <w:t>3 499,2</w:t>
      </w:r>
      <w:r w:rsidRPr="00071484">
        <w:rPr>
          <w:sz w:val="28"/>
          <w:szCs w:val="28"/>
        </w:rPr>
        <w:t xml:space="preserve"> тыс. рублей (с учетом повышающего поправочного коэффициента к размеру финансового обеспечения фельдшерского здравпункта, фельдшерско-акушерского пункта, обслуживающего от 1501 до 2000 жителей – 1,02).</w:t>
      </w:r>
    </w:p>
    <w:p w:rsidR="00DE7B86" w:rsidRPr="00071484" w:rsidRDefault="00DE7B86" w:rsidP="00DE7B86">
      <w:pPr>
        <w:tabs>
          <w:tab w:val="left" w:pos="1134"/>
        </w:tabs>
        <w:spacing w:after="120"/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 xml:space="preserve">Коэффициент специфики оказания медицинской помощи, применяемый к базовому нормативу финансовых затрат на финансовое обеспечение фельдшерских здравпунктов, фельдшерско-акушерских пунктов, учитывающий </w:t>
      </w:r>
      <w:r w:rsidRPr="00071484">
        <w:rPr>
          <w:sz w:val="28"/>
          <w:szCs w:val="28"/>
        </w:rPr>
        <w:lastRenderedPageBreak/>
        <w:t>критерий соответствия их требованиям, установленным Приказом № 543н, в зависимости от укомплектованности медицинским персоналом и численности обслуживаемого населения, составляет:</w:t>
      </w:r>
    </w:p>
    <w:p w:rsidR="00DE7B86" w:rsidRPr="00071484" w:rsidRDefault="00DE7B86" w:rsidP="00DE7B86">
      <w:pPr>
        <w:numPr>
          <w:ilvl w:val="0"/>
          <w:numId w:val="33"/>
        </w:numPr>
        <w:tabs>
          <w:tab w:val="left" w:pos="1134"/>
        </w:tabs>
        <w:spacing w:after="120"/>
        <w:ind w:left="0"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>для фельдшерского здравпункта, фельдшерско-акушерского пункта с численностью населения менее 100 жителей – 0,30-0,40 к размеру финансового обеспечения фельдшерского здравпункта, фельдшерско-акушерского пункта, обслуживающего менее 100 жителей;</w:t>
      </w:r>
    </w:p>
    <w:p w:rsidR="00DE7B86" w:rsidRPr="00071484" w:rsidRDefault="00DE7B86" w:rsidP="00DE7B86">
      <w:pPr>
        <w:numPr>
          <w:ilvl w:val="0"/>
          <w:numId w:val="32"/>
        </w:numPr>
        <w:tabs>
          <w:tab w:val="left" w:pos="1134"/>
        </w:tabs>
        <w:spacing w:after="120"/>
        <w:ind w:left="0"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 xml:space="preserve">для фельдшерского здравпункта, фельдшерско-акушерского пункта с численностью населения от 101 до 900 жителей: </w:t>
      </w:r>
    </w:p>
    <w:p w:rsidR="00DE7B86" w:rsidRPr="00071484" w:rsidRDefault="00DE7B86" w:rsidP="00DE7B86">
      <w:pPr>
        <w:tabs>
          <w:tab w:val="left" w:pos="1134"/>
        </w:tabs>
        <w:spacing w:after="120"/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>- фельдшерский здравпункт, фельдшерско-акушерский пункт, укомплектованный на 0,5 ставки ниже норматива – 0,45-0,65 к размеру финансового обеспечения фельдшерского здравпункта, фельдшерско-акушерского пункта, обслуживающего от 101 до 900 жителей;</w:t>
      </w:r>
    </w:p>
    <w:p w:rsidR="00DE7B86" w:rsidRPr="00071484" w:rsidRDefault="00DE7B86" w:rsidP="00DE7B86">
      <w:pPr>
        <w:tabs>
          <w:tab w:val="left" w:pos="1134"/>
        </w:tabs>
        <w:spacing w:after="120"/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>- фельдшерский здравпункт, фельдшерско-акушерский пункт, укомплектованный на 1,0 ставку ниже норматива – 0,45-0,60 к размеру финансового обеспечения фельдшерского здравпункта, фельдшерско-акушерского пункта, обслуживающего от 101 до 900 жителей;</w:t>
      </w:r>
    </w:p>
    <w:p w:rsidR="00DE7B86" w:rsidRPr="00071484" w:rsidRDefault="00DE7B86" w:rsidP="00DE7B86">
      <w:pPr>
        <w:tabs>
          <w:tab w:val="left" w:pos="1134"/>
        </w:tabs>
        <w:spacing w:after="120"/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>- фельдшерский здравпункт, фельдшерско-акушерский пункт, укомплектованный на 1,5 ставки ниже норматива – 0,40-0,55 к размеру финансового обеспечения фельдшерского здравпункта, фельдшерско-акушерского пункта, обслуживающего от 101 до 900 жителей;</w:t>
      </w:r>
    </w:p>
    <w:p w:rsidR="00DE7B86" w:rsidRPr="00071484" w:rsidRDefault="00DE7B86" w:rsidP="00DE7B86">
      <w:pPr>
        <w:tabs>
          <w:tab w:val="left" w:pos="1134"/>
        </w:tabs>
        <w:spacing w:after="120"/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>- фельдшерский здравпункт, фельдшерско-акушерский пункт, укомплектованный на 2,0 ставки ниже норматива – 0,40-0,50 к размеру финансового обеспечения фельдшерского здравпункта, фельдшерско-акушерского пункта обслуживающего от 101 до 900 жителей;</w:t>
      </w:r>
    </w:p>
    <w:p w:rsidR="00DE7B86" w:rsidRPr="00071484" w:rsidRDefault="00DE7B86" w:rsidP="00DE7B86">
      <w:pPr>
        <w:tabs>
          <w:tab w:val="left" w:pos="1134"/>
        </w:tabs>
        <w:spacing w:after="120"/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>- фельдшерский здравпункт, фельдшерско-акушерский пункт, укомплектованный на 2,5 ставки ниже норматива – 0,35-0,45 к размеру финансового обеспечения фельдшерского здравпункта, фельдшерско-акушерского пункта обслуживающего от 101 до 900 жителей;</w:t>
      </w:r>
    </w:p>
    <w:p w:rsidR="00DE7B86" w:rsidRPr="00071484" w:rsidRDefault="00DE7B86" w:rsidP="00DE7B86">
      <w:pPr>
        <w:tabs>
          <w:tab w:val="left" w:pos="1134"/>
        </w:tabs>
        <w:spacing w:after="120"/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>- фельдшерский здравпункт, фельдшерско-акушерский пункт, укомплектованный на 3,0 ставки ниже норматива – 0,35-0,45 к размеру финансового обеспечения фельдшерского здравпункта, фельдшерско-акушерского пункта, обслуживающего от 101 до 900 жителей;</w:t>
      </w:r>
    </w:p>
    <w:p w:rsidR="00DE7B86" w:rsidRPr="00071484" w:rsidRDefault="00DE7B86" w:rsidP="00DE7B86">
      <w:pPr>
        <w:numPr>
          <w:ilvl w:val="0"/>
          <w:numId w:val="32"/>
        </w:numPr>
        <w:tabs>
          <w:tab w:val="left" w:pos="1134"/>
        </w:tabs>
        <w:spacing w:after="120"/>
        <w:ind w:left="0"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>для фельдшерского здравпункта, фельдшерско-акушерского пункта с численностью населения от 901 до 1 500 жителей:</w:t>
      </w:r>
    </w:p>
    <w:p w:rsidR="00DE7B86" w:rsidRPr="00071484" w:rsidRDefault="00DE7B86" w:rsidP="00DE7B86">
      <w:pPr>
        <w:tabs>
          <w:tab w:val="left" w:pos="851"/>
          <w:tab w:val="left" w:pos="1134"/>
        </w:tabs>
        <w:spacing w:after="120"/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>- фельдшерский здравпункт, фельдшерско-акушерский пункт, укомплектованный на 0,5 ставки ниже норматива – 0,65-0,70 к размеру финансового обеспечения фельдшерского здравпункта, фельдшерско-акушерского пункта, обслуживающего от 901 до 1500 жителей;</w:t>
      </w:r>
    </w:p>
    <w:p w:rsidR="00DE7B86" w:rsidRPr="00071484" w:rsidRDefault="00DE7B86" w:rsidP="00DE7B86">
      <w:pPr>
        <w:tabs>
          <w:tab w:val="left" w:pos="1134"/>
        </w:tabs>
        <w:spacing w:after="120"/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 xml:space="preserve">- фельдшерский здравпункт, фельдшерско-акушерский пункт, укомплектованный на 1,0 ставку ниже норматива – 0,60-0,65 к размеру </w:t>
      </w:r>
      <w:r w:rsidRPr="00071484">
        <w:rPr>
          <w:sz w:val="28"/>
          <w:szCs w:val="28"/>
        </w:rPr>
        <w:lastRenderedPageBreak/>
        <w:t>финансового обеспечения фельдшерского здравпункта, фельдшерско-акушерского пункта, обслуживающего от 901 до 1500 жителей;</w:t>
      </w:r>
    </w:p>
    <w:p w:rsidR="00DE7B86" w:rsidRPr="00071484" w:rsidRDefault="00DE7B86" w:rsidP="00DE7B86">
      <w:pPr>
        <w:tabs>
          <w:tab w:val="left" w:pos="1134"/>
        </w:tabs>
        <w:spacing w:after="120"/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>- фельдшерский здравпункт, фельдшерско-акушерский пункт, укомплектованный на 1,5 ставки ниже норматива – 0,55-0,60 к размеру финансового обеспечения фельдшерского здравпункта, фельдшерско-акушерского пункта, обслуживающего от 901 до 1500 жителей;</w:t>
      </w:r>
    </w:p>
    <w:p w:rsidR="00DE7B86" w:rsidRPr="00071484" w:rsidRDefault="00DE7B86" w:rsidP="00DE7B86">
      <w:pPr>
        <w:tabs>
          <w:tab w:val="left" w:pos="1134"/>
        </w:tabs>
        <w:spacing w:after="120"/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>- фельдшерский здравпункт, фельдшерско-акушерский пункт, укомплектованный на 2,0 ставки ниже норматива – 0,45-0,55 к размеру финансового обеспечения фельдшерского здравпункта, фельдшерско-акушерского пункта, обслуживающего от 901 до 1500 жителей;</w:t>
      </w:r>
    </w:p>
    <w:p w:rsidR="00DE7B86" w:rsidRPr="00071484" w:rsidRDefault="00DE7B86" w:rsidP="00DE7B86">
      <w:pPr>
        <w:tabs>
          <w:tab w:val="left" w:pos="1134"/>
        </w:tabs>
        <w:spacing w:after="120"/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>- фельдшерский здравпункт, фельдшерско-акушерский пункт, укомплектованный на 2,5 ставки ниже норматива – 0,45-0,55 к размеру финансового обеспечения фельдшерского здравпункта, фельдшерско-акушерского пункта, обслуживающего от 901 до 1500 жителей</w:t>
      </w:r>
    </w:p>
    <w:p w:rsidR="00DE7B86" w:rsidRPr="00071484" w:rsidRDefault="00DE7B86" w:rsidP="00DE7B86">
      <w:pPr>
        <w:tabs>
          <w:tab w:val="left" w:pos="1134"/>
        </w:tabs>
        <w:spacing w:after="120"/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>- фельдшерский здравпункт, фельдшерско-акушерский пункт, укомплектованный на 3,0 ставки ниже норматива – 0,40-0,50 к размеру финансового обеспечения фельдшерского здравпункта, фельдшерско-акушерского пункта, обслуживающего от 901 до 1500 жителей;</w:t>
      </w:r>
    </w:p>
    <w:p w:rsidR="00DE7B86" w:rsidRPr="00071484" w:rsidRDefault="00DE7B86" w:rsidP="00DE7B86">
      <w:pPr>
        <w:numPr>
          <w:ilvl w:val="0"/>
          <w:numId w:val="32"/>
        </w:numPr>
        <w:tabs>
          <w:tab w:val="left" w:pos="1134"/>
        </w:tabs>
        <w:spacing w:after="120"/>
        <w:ind w:left="0"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>для фельдшерского здравпункта, фельдшерско-акушерского пункта с численностью населения от 1 501 до 2000 жителей:</w:t>
      </w:r>
    </w:p>
    <w:p w:rsidR="00DE7B86" w:rsidRPr="00071484" w:rsidRDefault="00DE7B86" w:rsidP="00DE7B86">
      <w:pPr>
        <w:tabs>
          <w:tab w:val="left" w:pos="1134"/>
        </w:tabs>
        <w:spacing w:after="120"/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>- фельдшерский здравпункт, фельдшерско-акушерский пункт, укомплектованный на 0,5 ставки ниже норматива – 0,70 к размеру финансового обеспечения фельдшерского здравпункта, фельдшерско-акушерского пункта, обслуживающего от 1501 до 2000 жителей;</w:t>
      </w:r>
    </w:p>
    <w:p w:rsidR="00DE7B86" w:rsidRPr="00071484" w:rsidRDefault="00DE7B86" w:rsidP="00DE7B86">
      <w:pPr>
        <w:tabs>
          <w:tab w:val="left" w:pos="1134"/>
        </w:tabs>
        <w:spacing w:after="120"/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>- фельдшерский здравпункт, фельдшерско-акушерский пункт, укомплектованный на 1,0 ставку ниже норматива – 0,65 к размеру финансового обеспечения фельдшерского здравпункта, фельдшерско-акушерского пункта, обслуживающего от 1501 до 2000 жителей;</w:t>
      </w:r>
    </w:p>
    <w:p w:rsidR="00DE7B86" w:rsidRPr="00071484" w:rsidRDefault="00DE7B86" w:rsidP="00DE7B86">
      <w:pPr>
        <w:tabs>
          <w:tab w:val="left" w:pos="1134"/>
        </w:tabs>
        <w:spacing w:after="120"/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>- фельдшерский, здравпункт фельдшерско-акушерский пункт, укомплектованный на 1,5 ставки ниже норматива – 0,60 к размеру финансового обеспечения фельдшерского здравпункта, фельдшерско-акушерского пункта, обслуживающего от 1501 до 2000 жителей;</w:t>
      </w:r>
    </w:p>
    <w:p w:rsidR="00DE7B86" w:rsidRPr="00071484" w:rsidRDefault="00DE7B86" w:rsidP="00DE7B86">
      <w:pPr>
        <w:tabs>
          <w:tab w:val="left" w:pos="1134"/>
        </w:tabs>
        <w:spacing w:after="120"/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>- фельдшерский здравпункт, фельдшерско-акушерский пункт, укомплектованный на 2,0 ставки ниже норматива – 0,55 к размеру финансового обеспечения фельдшерского здравпункта, фельдшерско-акушерского пункта, обслуживающего от 1501 до 2000 жителей;</w:t>
      </w:r>
    </w:p>
    <w:p w:rsidR="00DE7B86" w:rsidRPr="00071484" w:rsidRDefault="00DE7B86" w:rsidP="00DE7B86">
      <w:pPr>
        <w:tabs>
          <w:tab w:val="left" w:pos="1134"/>
        </w:tabs>
        <w:spacing w:after="120"/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>- фельдшерский здравпункт, фельдшерско-акушерский пункт, укомплектованный на 2,5 ставки ниже норматива – 0,50 к размеру финансового обеспечения фельдшерского здравпункта, фельдшерско-акушерского пункта, обслуживающего от 1501 до 2000 жителей;</w:t>
      </w:r>
    </w:p>
    <w:p w:rsidR="00DE7B86" w:rsidRPr="00071484" w:rsidRDefault="00DE7B86" w:rsidP="00DE7B86">
      <w:pPr>
        <w:tabs>
          <w:tab w:val="left" w:pos="1134"/>
        </w:tabs>
        <w:spacing w:after="120"/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 xml:space="preserve">- фельдшерский здравпункт, фельдшерско-акушерский пункт, укомплектованный на 3,0 ставки ниже норматива – 0,45 к размеру финансового </w:t>
      </w:r>
      <w:r w:rsidRPr="00071484">
        <w:rPr>
          <w:sz w:val="28"/>
          <w:szCs w:val="28"/>
        </w:rPr>
        <w:lastRenderedPageBreak/>
        <w:t>обеспечения фельдшерского здравпункта, фельдшерско-акушерского пункта, обслуживающего от 1501 до 2000 жителей;</w:t>
      </w:r>
    </w:p>
    <w:p w:rsidR="00DE7B86" w:rsidRPr="00071484" w:rsidRDefault="00DE7B86" w:rsidP="00DE7B86">
      <w:pPr>
        <w:tabs>
          <w:tab w:val="left" w:pos="1134"/>
        </w:tabs>
        <w:spacing w:after="120"/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>- фельдшерский здравпункт, фельдшерско-акушерский пункт, укомплектованный на 3,5 ставки ниже норматива – 0,40 к размеру финансового обеспечения фельдшерского здравпункта, фельдшерско-акушерского пункта, обслуживающего от 1501 до 2000 жителей;</w:t>
      </w:r>
    </w:p>
    <w:p w:rsidR="00DE7B86" w:rsidRPr="00071484" w:rsidRDefault="00DE7B86" w:rsidP="00DE7B86">
      <w:pPr>
        <w:numPr>
          <w:ilvl w:val="0"/>
          <w:numId w:val="32"/>
        </w:numPr>
        <w:tabs>
          <w:tab w:val="left" w:pos="1134"/>
        </w:tabs>
        <w:spacing w:after="120"/>
        <w:ind w:left="0"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>для фельдшерского здравпункта, фельдшерско-акушерского пункта с численностью населения более 2 000 жителей:</w:t>
      </w:r>
    </w:p>
    <w:p w:rsidR="00DE7B86" w:rsidRPr="00071484" w:rsidRDefault="00DE7B86" w:rsidP="00DE7B86">
      <w:pPr>
        <w:tabs>
          <w:tab w:val="left" w:pos="1134"/>
        </w:tabs>
        <w:spacing w:after="120"/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>- фельдшерский здравпункт, фельдшерско-акушерский пункт, укомплектованный до 3,0 ставок ниже норматива – 0,60-0,80 к размеру финансового обеспечения фельдшерского здравпункта, фельдшерско-акушерского пункта, обслуживающего более 2 000 жителей;</w:t>
      </w:r>
    </w:p>
    <w:p w:rsidR="00DE7B86" w:rsidRPr="00071484" w:rsidRDefault="00DE7B86" w:rsidP="00DE7B86">
      <w:pPr>
        <w:tabs>
          <w:tab w:val="left" w:pos="1134"/>
        </w:tabs>
        <w:spacing w:after="120"/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>- фельдшерский здравпункт, фельдшерско-акушерский пункт, укомплектованный на 3,0 ставки ниже норматива – 0,45-0,60 к размеру финансового обеспечения фельдшерского здравпункта, фельдшерско-акушерского пункта, обслуживающего более 2 000 жителей.</w:t>
      </w:r>
    </w:p>
    <w:p w:rsidR="00DE7B86" w:rsidRPr="00071484" w:rsidRDefault="00DE7B86" w:rsidP="00DE7B86">
      <w:pPr>
        <w:ind w:firstLine="709"/>
        <w:jc w:val="both"/>
        <w:rPr>
          <w:sz w:val="28"/>
        </w:rPr>
      </w:pPr>
      <w:r w:rsidRPr="00071484">
        <w:rPr>
          <w:sz w:val="28"/>
        </w:rPr>
        <w:t>В случае оказания медицинской помощи указанными пунктами женщинам репродуктивного возраста, но при отсутствии в указанных пунктах акушеров, полномочия по работе с такими женщинами осуществляются фельдшером или медицинской сестрой (в части проведения санитарно-гигиенического обучения женщин по вопросам грудного вскармливания, предупреждения заболеваний репродуктивной системы, абортов и инфекций, передаваемых половым путем). В этом случае размер финансового обеспечения фельдшерских здравпунктов, фельдшерско-акушерских пунктов устанавливается с учетом отдельного повышающего коэффициента, рассчитывающегося с учетом доли женщин репродуктивного возраста в численности прикрепленного населения.</w:t>
      </w:r>
      <w:r w:rsidRPr="00071484">
        <w:rPr>
          <w:i/>
          <w:sz w:val="22"/>
          <w:szCs w:val="28"/>
        </w:rPr>
        <w:t xml:space="preserve"> </w:t>
      </w:r>
    </w:p>
    <w:p w:rsidR="00DE7B86" w:rsidRPr="00071484" w:rsidRDefault="00DE7B86" w:rsidP="00DE7B86">
      <w:pPr>
        <w:tabs>
          <w:tab w:val="left" w:pos="1134"/>
        </w:tabs>
        <w:spacing w:after="120"/>
        <w:ind w:firstLine="709"/>
        <w:jc w:val="both"/>
        <w:rPr>
          <w:sz w:val="28"/>
          <w:szCs w:val="28"/>
        </w:rPr>
      </w:pPr>
      <w:proofErr w:type="gramStart"/>
      <w:r w:rsidRPr="00071484">
        <w:rPr>
          <w:sz w:val="28"/>
          <w:szCs w:val="28"/>
        </w:rPr>
        <w:t>В случае если у фельдшерского здравпункта, фельдшерско-акушерского пункта в течение года меняется численность обслуживаемого населения, а также факт соответствия требованиям, установленным Приказом № 543н, или коэффициент специфики, годовой размер финансового обеспечения фельдшерского, фельдшерско-акушерского пункта изменяется с учетом объема средств, направленных на финансовое обеспечение фельдшерского, фельдшерско-акушерского пункта за предыдущие периоды с начала года.</w:t>
      </w:r>
      <w:proofErr w:type="gramEnd"/>
    </w:p>
    <w:p w:rsidR="00DE7B86" w:rsidRPr="00071484" w:rsidRDefault="00DE7B86" w:rsidP="00DE7B86">
      <w:pPr>
        <w:tabs>
          <w:tab w:val="left" w:pos="1134"/>
        </w:tabs>
        <w:spacing w:after="120"/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>Расходы на оплату транспортных услуг не входят в размеры финансового обеспечения фельдшерских здравпунктов, фельдшерско-акушерских пунктов.</w:t>
      </w:r>
    </w:p>
    <w:p w:rsidR="00D80F9D" w:rsidRPr="00071484" w:rsidRDefault="00DE7B86" w:rsidP="00DE7B86">
      <w:pPr>
        <w:tabs>
          <w:tab w:val="left" w:pos="1134"/>
        </w:tabs>
        <w:spacing w:after="120"/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>Перечень фельдшерских здравпунктов, фельдшерско-акушерских пунктов</w:t>
      </w:r>
      <w:r w:rsidRPr="00071484">
        <w:rPr>
          <w:bCs/>
          <w:sz w:val="28"/>
          <w:szCs w:val="28"/>
        </w:rPr>
        <w:t xml:space="preserve"> с указанием диапазона численности обслуживаемого населения, годового размера финансового обеспечения в соответствии с Территориальной программой ОМС, а также информации о соответствии/несоответствии требованиям, установленным Приказом № 543н, представлен в Приложении № 6 к Тарифному соглашению.</w:t>
      </w:r>
      <w:r w:rsidRPr="00071484">
        <w:rPr>
          <w:sz w:val="28"/>
          <w:szCs w:val="28"/>
        </w:rPr>
        <w:t xml:space="preserve"> </w:t>
      </w:r>
    </w:p>
    <w:p w:rsidR="00770E12" w:rsidRPr="00071484" w:rsidRDefault="00770E12" w:rsidP="00DE7B86">
      <w:pPr>
        <w:tabs>
          <w:tab w:val="left" w:pos="1134"/>
        </w:tabs>
        <w:spacing w:after="120"/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lastRenderedPageBreak/>
        <w:t>3.</w:t>
      </w:r>
      <w:r w:rsidR="00930AB3" w:rsidRPr="00071484">
        <w:rPr>
          <w:sz w:val="28"/>
          <w:szCs w:val="28"/>
        </w:rPr>
        <w:t>3</w:t>
      </w:r>
      <w:r w:rsidRPr="00071484">
        <w:rPr>
          <w:sz w:val="28"/>
          <w:szCs w:val="28"/>
        </w:rPr>
        <w:t>.</w:t>
      </w:r>
      <w:r w:rsidR="00D80F9D" w:rsidRPr="00071484">
        <w:rPr>
          <w:sz w:val="28"/>
          <w:szCs w:val="28"/>
        </w:rPr>
        <w:t>5</w:t>
      </w:r>
      <w:r w:rsidRPr="00071484">
        <w:rPr>
          <w:sz w:val="28"/>
          <w:szCs w:val="28"/>
        </w:rPr>
        <w:t>.</w:t>
      </w:r>
      <w:r w:rsidRPr="00071484">
        <w:rPr>
          <w:sz w:val="28"/>
          <w:szCs w:val="28"/>
        </w:rPr>
        <w:tab/>
        <w:t xml:space="preserve">Половозрастные коэффициенты дифференциации подушевого норматива финансирования амбулаторной помощи представлены в </w:t>
      </w:r>
      <w:r w:rsidR="0090166D" w:rsidRPr="00071484">
        <w:rPr>
          <w:sz w:val="28"/>
          <w:szCs w:val="28"/>
        </w:rPr>
        <w:t>Приложении</w:t>
      </w:r>
      <w:r w:rsidRPr="00071484">
        <w:rPr>
          <w:sz w:val="28"/>
          <w:szCs w:val="28"/>
        </w:rPr>
        <w:t xml:space="preserve"> № </w:t>
      </w:r>
      <w:r w:rsidR="0054243A" w:rsidRPr="00071484">
        <w:rPr>
          <w:sz w:val="28"/>
          <w:szCs w:val="28"/>
        </w:rPr>
        <w:t>7</w:t>
      </w:r>
      <w:r w:rsidRPr="00071484">
        <w:rPr>
          <w:sz w:val="28"/>
          <w:szCs w:val="28"/>
        </w:rPr>
        <w:t xml:space="preserve"> к Тарифному соглашению.</w:t>
      </w:r>
    </w:p>
    <w:p w:rsidR="00F13EEF" w:rsidRPr="00071484" w:rsidRDefault="00F13EEF" w:rsidP="008F1B43">
      <w:pPr>
        <w:tabs>
          <w:tab w:val="left" w:pos="540"/>
          <w:tab w:val="left" w:pos="1560"/>
        </w:tabs>
        <w:spacing w:after="120"/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>3.</w:t>
      </w:r>
      <w:r w:rsidR="00930AB3" w:rsidRPr="00071484">
        <w:rPr>
          <w:sz w:val="28"/>
          <w:szCs w:val="28"/>
        </w:rPr>
        <w:t>3</w:t>
      </w:r>
      <w:r w:rsidRPr="00071484">
        <w:rPr>
          <w:sz w:val="28"/>
          <w:szCs w:val="28"/>
        </w:rPr>
        <w:t>.</w:t>
      </w:r>
      <w:r w:rsidR="00D80F9D" w:rsidRPr="00071484">
        <w:rPr>
          <w:sz w:val="28"/>
          <w:szCs w:val="28"/>
        </w:rPr>
        <w:t>6</w:t>
      </w:r>
      <w:r w:rsidRPr="00071484">
        <w:rPr>
          <w:sz w:val="28"/>
          <w:szCs w:val="28"/>
        </w:rPr>
        <w:t xml:space="preserve">. </w:t>
      </w:r>
      <w:r w:rsidR="0058181A" w:rsidRPr="00071484">
        <w:rPr>
          <w:sz w:val="28"/>
          <w:szCs w:val="28"/>
        </w:rPr>
        <w:t>Д</w:t>
      </w:r>
      <w:r w:rsidRPr="00071484">
        <w:rPr>
          <w:sz w:val="28"/>
          <w:szCs w:val="28"/>
        </w:rPr>
        <w:t>ифференци</w:t>
      </w:r>
      <w:r w:rsidR="0058181A" w:rsidRPr="00071484">
        <w:rPr>
          <w:sz w:val="28"/>
          <w:szCs w:val="28"/>
        </w:rPr>
        <w:t>рованные</w:t>
      </w:r>
      <w:r w:rsidRPr="00071484">
        <w:rPr>
          <w:sz w:val="28"/>
          <w:szCs w:val="28"/>
        </w:rPr>
        <w:t xml:space="preserve"> подушев</w:t>
      </w:r>
      <w:r w:rsidR="0058181A" w:rsidRPr="00071484">
        <w:rPr>
          <w:sz w:val="28"/>
          <w:szCs w:val="28"/>
        </w:rPr>
        <w:t>ые</w:t>
      </w:r>
      <w:r w:rsidRPr="00071484">
        <w:rPr>
          <w:sz w:val="28"/>
          <w:szCs w:val="28"/>
        </w:rPr>
        <w:t xml:space="preserve"> норматив</w:t>
      </w:r>
      <w:r w:rsidR="0058181A" w:rsidRPr="00071484">
        <w:rPr>
          <w:sz w:val="28"/>
          <w:szCs w:val="28"/>
        </w:rPr>
        <w:t>ы</w:t>
      </w:r>
      <w:r w:rsidRPr="00071484">
        <w:rPr>
          <w:sz w:val="28"/>
          <w:szCs w:val="28"/>
        </w:rPr>
        <w:t xml:space="preserve"> финансирования амбулаторной</w:t>
      </w:r>
      <w:r w:rsidR="007B7CF8" w:rsidRPr="00071484">
        <w:rPr>
          <w:sz w:val="28"/>
          <w:szCs w:val="28"/>
        </w:rPr>
        <w:t xml:space="preserve"> медицинской</w:t>
      </w:r>
      <w:r w:rsidRPr="00071484">
        <w:rPr>
          <w:sz w:val="28"/>
          <w:szCs w:val="28"/>
        </w:rPr>
        <w:t xml:space="preserve"> помощи</w:t>
      </w:r>
      <w:r w:rsidR="0058181A" w:rsidRPr="00071484">
        <w:rPr>
          <w:sz w:val="28"/>
          <w:szCs w:val="28"/>
        </w:rPr>
        <w:t xml:space="preserve"> </w:t>
      </w:r>
      <w:r w:rsidRPr="00071484">
        <w:rPr>
          <w:sz w:val="28"/>
          <w:szCs w:val="28"/>
        </w:rPr>
        <w:t xml:space="preserve">представлены в Приложении № </w:t>
      </w:r>
      <w:r w:rsidR="0054243A" w:rsidRPr="00071484">
        <w:rPr>
          <w:sz w:val="28"/>
          <w:szCs w:val="28"/>
        </w:rPr>
        <w:t>8</w:t>
      </w:r>
      <w:r w:rsidRPr="00071484">
        <w:rPr>
          <w:sz w:val="28"/>
          <w:szCs w:val="28"/>
        </w:rPr>
        <w:t xml:space="preserve"> к Тарифному соглашению.</w:t>
      </w:r>
    </w:p>
    <w:p w:rsidR="00950BDD" w:rsidRPr="00071484" w:rsidRDefault="00950BDD" w:rsidP="008F1B43">
      <w:pPr>
        <w:tabs>
          <w:tab w:val="left" w:pos="540"/>
          <w:tab w:val="left" w:pos="1560"/>
        </w:tabs>
        <w:spacing w:after="120"/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>3.</w:t>
      </w:r>
      <w:r w:rsidR="00930AB3" w:rsidRPr="00071484">
        <w:rPr>
          <w:sz w:val="28"/>
          <w:szCs w:val="28"/>
        </w:rPr>
        <w:t>3</w:t>
      </w:r>
      <w:r w:rsidRPr="00071484">
        <w:rPr>
          <w:sz w:val="28"/>
          <w:szCs w:val="28"/>
        </w:rPr>
        <w:t>.</w:t>
      </w:r>
      <w:r w:rsidR="00D80F9D" w:rsidRPr="00071484">
        <w:rPr>
          <w:sz w:val="28"/>
          <w:szCs w:val="28"/>
        </w:rPr>
        <w:t>7</w:t>
      </w:r>
      <w:r w:rsidRPr="00071484">
        <w:rPr>
          <w:sz w:val="28"/>
          <w:szCs w:val="28"/>
        </w:rPr>
        <w:t xml:space="preserve">. Относительные коэффициенты стоимости одного посещения с иными целями с учетом специальности представлены в Приложении № </w:t>
      </w:r>
      <w:r w:rsidR="0054243A" w:rsidRPr="00071484">
        <w:rPr>
          <w:sz w:val="28"/>
          <w:szCs w:val="28"/>
        </w:rPr>
        <w:t>9</w:t>
      </w:r>
      <w:r w:rsidRPr="00071484">
        <w:rPr>
          <w:sz w:val="28"/>
          <w:szCs w:val="28"/>
        </w:rPr>
        <w:t xml:space="preserve"> к Тарифному соглашению.</w:t>
      </w:r>
    </w:p>
    <w:p w:rsidR="00950BDD" w:rsidRPr="00071484" w:rsidRDefault="00950BDD" w:rsidP="008F1B43">
      <w:pPr>
        <w:tabs>
          <w:tab w:val="left" w:pos="540"/>
          <w:tab w:val="left" w:pos="1560"/>
        </w:tabs>
        <w:spacing w:after="120"/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>3.</w:t>
      </w:r>
      <w:r w:rsidR="00930AB3" w:rsidRPr="00071484">
        <w:rPr>
          <w:sz w:val="28"/>
          <w:szCs w:val="28"/>
        </w:rPr>
        <w:t>3</w:t>
      </w:r>
      <w:r w:rsidRPr="00071484">
        <w:rPr>
          <w:sz w:val="28"/>
          <w:szCs w:val="28"/>
        </w:rPr>
        <w:t>.</w:t>
      </w:r>
      <w:r w:rsidR="00D80F9D" w:rsidRPr="00071484">
        <w:rPr>
          <w:sz w:val="28"/>
          <w:szCs w:val="28"/>
        </w:rPr>
        <w:t>8</w:t>
      </w:r>
      <w:r w:rsidRPr="00071484">
        <w:rPr>
          <w:sz w:val="28"/>
          <w:szCs w:val="28"/>
        </w:rPr>
        <w:t>. Поправочные коэффициенты стоимости обращения с учетом кратности посещений по поводу заболеваний по специальностям</w:t>
      </w:r>
      <w:r w:rsidR="003E74E2" w:rsidRPr="00071484">
        <w:rPr>
          <w:sz w:val="28"/>
          <w:szCs w:val="28"/>
        </w:rPr>
        <w:t xml:space="preserve"> представлены в </w:t>
      </w:r>
      <w:r w:rsidR="000B7AF8" w:rsidRPr="00071484">
        <w:rPr>
          <w:sz w:val="28"/>
          <w:szCs w:val="28"/>
        </w:rPr>
        <w:t xml:space="preserve"> </w:t>
      </w:r>
      <w:r w:rsidR="003E74E2" w:rsidRPr="00071484">
        <w:rPr>
          <w:sz w:val="28"/>
          <w:szCs w:val="28"/>
        </w:rPr>
        <w:t>Приложении</w:t>
      </w:r>
      <w:r w:rsidR="000B7AF8" w:rsidRPr="00071484">
        <w:rPr>
          <w:sz w:val="28"/>
          <w:szCs w:val="28"/>
        </w:rPr>
        <w:t xml:space="preserve"> </w:t>
      </w:r>
      <w:r w:rsidR="003E74E2" w:rsidRPr="00071484">
        <w:rPr>
          <w:sz w:val="28"/>
          <w:szCs w:val="28"/>
        </w:rPr>
        <w:t xml:space="preserve">№ </w:t>
      </w:r>
      <w:r w:rsidR="002035CC" w:rsidRPr="00071484">
        <w:rPr>
          <w:sz w:val="28"/>
          <w:szCs w:val="28"/>
        </w:rPr>
        <w:t>1</w:t>
      </w:r>
      <w:r w:rsidR="0054243A" w:rsidRPr="00071484">
        <w:rPr>
          <w:sz w:val="28"/>
          <w:szCs w:val="28"/>
        </w:rPr>
        <w:t>0</w:t>
      </w:r>
      <w:r w:rsidR="003E74E2" w:rsidRPr="00071484">
        <w:rPr>
          <w:sz w:val="28"/>
          <w:szCs w:val="28"/>
        </w:rPr>
        <w:t xml:space="preserve"> к Тарифному соглашению.</w:t>
      </w:r>
    </w:p>
    <w:p w:rsidR="00E63303" w:rsidRPr="00071484" w:rsidRDefault="00E63303" w:rsidP="008F1B43">
      <w:pPr>
        <w:tabs>
          <w:tab w:val="left" w:pos="1560"/>
          <w:tab w:val="left" w:pos="1701"/>
        </w:tabs>
        <w:spacing w:after="120"/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>3.</w:t>
      </w:r>
      <w:r w:rsidR="00930AB3" w:rsidRPr="00071484">
        <w:rPr>
          <w:sz w:val="28"/>
          <w:szCs w:val="28"/>
        </w:rPr>
        <w:t>3</w:t>
      </w:r>
      <w:r w:rsidRPr="00071484">
        <w:rPr>
          <w:sz w:val="28"/>
          <w:szCs w:val="28"/>
        </w:rPr>
        <w:t>.</w:t>
      </w:r>
      <w:r w:rsidR="00731275" w:rsidRPr="00071484">
        <w:rPr>
          <w:sz w:val="28"/>
          <w:szCs w:val="28"/>
        </w:rPr>
        <w:t>9</w:t>
      </w:r>
      <w:r w:rsidR="008F1B43" w:rsidRPr="00071484">
        <w:rPr>
          <w:sz w:val="28"/>
          <w:szCs w:val="28"/>
        </w:rPr>
        <w:t xml:space="preserve">. </w:t>
      </w:r>
      <w:r w:rsidRPr="00071484">
        <w:rPr>
          <w:sz w:val="28"/>
          <w:szCs w:val="28"/>
        </w:rPr>
        <w:t xml:space="preserve">Базовые нормативы финансовых затрат при оказании медицинскими организациями медицинской помощи в амбулаторных условиях на единицу объема медицинской помощи составляют: </w:t>
      </w:r>
    </w:p>
    <w:p w:rsidR="00E63303" w:rsidRPr="00071484" w:rsidRDefault="00E63303" w:rsidP="00E70917">
      <w:pPr>
        <w:tabs>
          <w:tab w:val="left" w:pos="1134"/>
          <w:tab w:val="left" w:pos="1418"/>
        </w:tabs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 xml:space="preserve">- на 1 комплексное посещение для проведения профилактических медицинских осмотров </w:t>
      </w:r>
      <w:r w:rsidR="00363593" w:rsidRPr="00071484">
        <w:rPr>
          <w:sz w:val="28"/>
          <w:szCs w:val="28"/>
        </w:rPr>
        <w:t>–</w:t>
      </w:r>
      <w:r w:rsidRPr="00071484">
        <w:rPr>
          <w:sz w:val="28"/>
          <w:szCs w:val="28"/>
        </w:rPr>
        <w:t xml:space="preserve"> </w:t>
      </w:r>
      <w:r w:rsidR="00731275" w:rsidRPr="00071484">
        <w:rPr>
          <w:sz w:val="28"/>
          <w:szCs w:val="28"/>
        </w:rPr>
        <w:t>2 620,5</w:t>
      </w:r>
      <w:r w:rsidRPr="00071484">
        <w:rPr>
          <w:sz w:val="28"/>
          <w:szCs w:val="28"/>
        </w:rPr>
        <w:t xml:space="preserve"> рубля; </w:t>
      </w:r>
    </w:p>
    <w:p w:rsidR="00E63303" w:rsidRPr="00071484" w:rsidRDefault="00E63303" w:rsidP="00E70917">
      <w:pPr>
        <w:tabs>
          <w:tab w:val="left" w:pos="1134"/>
        </w:tabs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</w:rPr>
      </w:pPr>
      <w:proofErr w:type="gramStart"/>
      <w:r w:rsidRPr="00071484">
        <w:rPr>
          <w:sz w:val="28"/>
          <w:szCs w:val="28"/>
        </w:rPr>
        <w:t xml:space="preserve">- на 1 комплексное посещение для проведения диспансеризации, включающей профилактический медицинский осмотр и дополнительные методы обследований, </w:t>
      </w:r>
      <w:r w:rsidR="00731275" w:rsidRPr="00071484">
        <w:rPr>
          <w:sz w:val="28"/>
          <w:szCs w:val="28"/>
        </w:rPr>
        <w:t>–</w:t>
      </w:r>
      <w:r w:rsidRPr="00071484">
        <w:rPr>
          <w:sz w:val="28"/>
          <w:szCs w:val="28"/>
        </w:rPr>
        <w:t xml:space="preserve"> </w:t>
      </w:r>
      <w:r w:rsidR="00731275" w:rsidRPr="00071484">
        <w:rPr>
          <w:sz w:val="28"/>
          <w:szCs w:val="28"/>
        </w:rPr>
        <w:t>3 202,7</w:t>
      </w:r>
      <w:r w:rsidRPr="00071484">
        <w:rPr>
          <w:sz w:val="28"/>
          <w:szCs w:val="28"/>
        </w:rPr>
        <w:t xml:space="preserve"> рубля</w:t>
      </w:r>
      <w:r w:rsidR="005B14A2" w:rsidRPr="00071484">
        <w:rPr>
          <w:sz w:val="28"/>
          <w:szCs w:val="28"/>
        </w:rPr>
        <w:t xml:space="preserve">, в том числе на 1 комплексное посещение для проведения углубленной диспансеризации – </w:t>
      </w:r>
      <w:r w:rsidR="00731275" w:rsidRPr="00071484">
        <w:rPr>
          <w:sz w:val="28"/>
          <w:szCs w:val="28"/>
        </w:rPr>
        <w:t>1 384,8</w:t>
      </w:r>
      <w:r w:rsidR="0086036A" w:rsidRPr="00071484">
        <w:rPr>
          <w:sz w:val="28"/>
          <w:szCs w:val="28"/>
        </w:rPr>
        <w:t xml:space="preserve"> </w:t>
      </w:r>
      <w:r w:rsidR="005B14A2" w:rsidRPr="00071484">
        <w:rPr>
          <w:sz w:val="28"/>
          <w:szCs w:val="28"/>
        </w:rPr>
        <w:t>рубля</w:t>
      </w:r>
      <w:r w:rsidRPr="00071484">
        <w:rPr>
          <w:sz w:val="28"/>
          <w:szCs w:val="28"/>
        </w:rPr>
        <w:t>;</w:t>
      </w:r>
      <w:r w:rsidR="008F1B43" w:rsidRPr="00071484">
        <w:rPr>
          <w:sz w:val="28"/>
          <w:szCs w:val="28"/>
        </w:rPr>
        <w:t xml:space="preserve"> диспансеризации для оценки репродуктивного здоровья женщин и мужчин – </w:t>
      </w:r>
      <w:r w:rsidR="00E70917" w:rsidRPr="00071484">
        <w:rPr>
          <w:sz w:val="28"/>
          <w:szCs w:val="28"/>
        </w:rPr>
        <w:t>1 842,7</w:t>
      </w:r>
      <w:r w:rsidR="008F1B43" w:rsidRPr="00071484">
        <w:rPr>
          <w:sz w:val="28"/>
          <w:szCs w:val="28"/>
        </w:rPr>
        <w:t xml:space="preserve"> рубля</w:t>
      </w:r>
      <w:r w:rsidR="00A3237A" w:rsidRPr="00071484">
        <w:rPr>
          <w:sz w:val="28"/>
          <w:szCs w:val="28"/>
        </w:rPr>
        <w:t xml:space="preserve"> (в т.ч.</w:t>
      </w:r>
      <w:r w:rsidR="005712D3" w:rsidRPr="00071484">
        <w:rPr>
          <w:sz w:val="28"/>
          <w:szCs w:val="28"/>
        </w:rPr>
        <w:t>:</w:t>
      </w:r>
      <w:r w:rsidR="00A3237A" w:rsidRPr="00071484">
        <w:rPr>
          <w:sz w:val="28"/>
          <w:szCs w:val="28"/>
        </w:rPr>
        <w:t xml:space="preserve"> женщин – 2 920,1 рубля, мужчин – 711,1 рубля)</w:t>
      </w:r>
      <w:r w:rsidR="008F1B43" w:rsidRPr="00071484">
        <w:rPr>
          <w:sz w:val="28"/>
          <w:szCs w:val="28"/>
        </w:rPr>
        <w:t>;</w:t>
      </w:r>
      <w:proofErr w:type="gramEnd"/>
    </w:p>
    <w:p w:rsidR="00E63303" w:rsidRPr="00071484" w:rsidRDefault="00E63303" w:rsidP="00F632D0">
      <w:pPr>
        <w:tabs>
          <w:tab w:val="left" w:pos="851"/>
        </w:tabs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 xml:space="preserve">- на 1 посещение с иными целями </w:t>
      </w:r>
      <w:r w:rsidR="0086036A" w:rsidRPr="00071484">
        <w:rPr>
          <w:sz w:val="28"/>
          <w:szCs w:val="28"/>
        </w:rPr>
        <w:t>–</w:t>
      </w:r>
      <w:r w:rsidRPr="00071484">
        <w:rPr>
          <w:sz w:val="28"/>
          <w:szCs w:val="28"/>
        </w:rPr>
        <w:t xml:space="preserve"> </w:t>
      </w:r>
      <w:r w:rsidR="00731275" w:rsidRPr="00071484">
        <w:rPr>
          <w:sz w:val="28"/>
          <w:szCs w:val="28"/>
        </w:rPr>
        <w:t>372,1</w:t>
      </w:r>
      <w:r w:rsidRPr="00071484">
        <w:rPr>
          <w:sz w:val="28"/>
          <w:szCs w:val="28"/>
        </w:rPr>
        <w:t xml:space="preserve"> рубля;</w:t>
      </w:r>
    </w:p>
    <w:p w:rsidR="00E63303" w:rsidRPr="00071484" w:rsidRDefault="00E63303" w:rsidP="00F632D0">
      <w:pPr>
        <w:tabs>
          <w:tab w:val="left" w:pos="851"/>
        </w:tabs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 xml:space="preserve">- на 1 посещение в неотложной форме </w:t>
      </w:r>
      <w:r w:rsidR="000A45F0" w:rsidRPr="00071484">
        <w:rPr>
          <w:sz w:val="28"/>
          <w:szCs w:val="28"/>
        </w:rPr>
        <w:t>–</w:t>
      </w:r>
      <w:r w:rsidRPr="00071484">
        <w:rPr>
          <w:sz w:val="28"/>
          <w:szCs w:val="28"/>
        </w:rPr>
        <w:t xml:space="preserve"> </w:t>
      </w:r>
      <w:r w:rsidR="00731275" w:rsidRPr="00071484">
        <w:rPr>
          <w:sz w:val="28"/>
          <w:szCs w:val="28"/>
        </w:rPr>
        <w:t>983,6</w:t>
      </w:r>
      <w:r w:rsidRPr="00071484">
        <w:rPr>
          <w:sz w:val="28"/>
          <w:szCs w:val="28"/>
        </w:rPr>
        <w:t xml:space="preserve"> рубл</w:t>
      </w:r>
      <w:r w:rsidR="00E70917" w:rsidRPr="00071484">
        <w:rPr>
          <w:sz w:val="28"/>
          <w:szCs w:val="28"/>
        </w:rPr>
        <w:t>я</w:t>
      </w:r>
      <w:r w:rsidRPr="00071484">
        <w:rPr>
          <w:sz w:val="28"/>
          <w:szCs w:val="28"/>
        </w:rPr>
        <w:t>;</w:t>
      </w:r>
    </w:p>
    <w:p w:rsidR="00FB51C6" w:rsidRPr="00071484" w:rsidRDefault="00E63303" w:rsidP="00F632D0">
      <w:pPr>
        <w:tabs>
          <w:tab w:val="left" w:pos="540"/>
          <w:tab w:val="left" w:pos="851"/>
        </w:tabs>
        <w:spacing w:after="120"/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 xml:space="preserve">- на 1 обращение </w:t>
      </w:r>
      <w:r w:rsidR="00A3237A" w:rsidRPr="00071484">
        <w:rPr>
          <w:sz w:val="28"/>
          <w:szCs w:val="28"/>
        </w:rPr>
        <w:t>в связи с</w:t>
      </w:r>
      <w:r w:rsidRPr="00071484">
        <w:rPr>
          <w:sz w:val="28"/>
          <w:szCs w:val="28"/>
        </w:rPr>
        <w:t xml:space="preserve"> заболевания</w:t>
      </w:r>
      <w:r w:rsidR="00A3237A" w:rsidRPr="00071484">
        <w:rPr>
          <w:sz w:val="28"/>
          <w:szCs w:val="28"/>
        </w:rPr>
        <w:t>ми</w:t>
      </w:r>
      <w:r w:rsidRPr="00071484">
        <w:rPr>
          <w:sz w:val="28"/>
          <w:szCs w:val="28"/>
        </w:rPr>
        <w:t xml:space="preserve"> </w:t>
      </w:r>
      <w:r w:rsidR="000A45F0" w:rsidRPr="00071484">
        <w:rPr>
          <w:sz w:val="28"/>
          <w:szCs w:val="28"/>
        </w:rPr>
        <w:t>–</w:t>
      </w:r>
      <w:r w:rsidRPr="00071484">
        <w:rPr>
          <w:sz w:val="28"/>
          <w:szCs w:val="28"/>
        </w:rPr>
        <w:t xml:space="preserve"> </w:t>
      </w:r>
      <w:r w:rsidR="00731275" w:rsidRPr="00071484">
        <w:rPr>
          <w:sz w:val="28"/>
          <w:szCs w:val="28"/>
        </w:rPr>
        <w:t>2 064,7</w:t>
      </w:r>
      <w:r w:rsidRPr="00071484">
        <w:rPr>
          <w:sz w:val="28"/>
          <w:szCs w:val="28"/>
        </w:rPr>
        <w:t xml:space="preserve"> рубля</w:t>
      </w:r>
      <w:r w:rsidR="00FB51C6" w:rsidRPr="00071484">
        <w:rPr>
          <w:sz w:val="28"/>
          <w:szCs w:val="28"/>
        </w:rPr>
        <w:t>;</w:t>
      </w:r>
    </w:p>
    <w:p w:rsidR="00A3237A" w:rsidRPr="00071484" w:rsidRDefault="00A3237A" w:rsidP="00F632D0">
      <w:pPr>
        <w:tabs>
          <w:tab w:val="left" w:pos="851"/>
          <w:tab w:val="left" w:pos="993"/>
        </w:tabs>
        <w:spacing w:after="120"/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>- на проведение отдельных диагностических (лабораторных) исследований – 2 231,9 рубля;</w:t>
      </w:r>
    </w:p>
    <w:p w:rsidR="00A3237A" w:rsidRPr="00071484" w:rsidRDefault="00A3237A" w:rsidP="00F632D0">
      <w:pPr>
        <w:tabs>
          <w:tab w:val="left" w:pos="851"/>
          <w:tab w:val="left" w:pos="993"/>
        </w:tabs>
        <w:spacing w:after="120"/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>- на 1 комплексное посещение школы для больных с хроническими заболеваниями – 1 430,4 рубля, в том числе:</w:t>
      </w:r>
      <w:r w:rsidRPr="00071484">
        <w:t xml:space="preserve"> </w:t>
      </w:r>
      <w:r w:rsidRPr="00071484">
        <w:rPr>
          <w:sz w:val="28"/>
          <w:szCs w:val="28"/>
        </w:rPr>
        <w:t>школа сахарного диабета – 1 324,4 рубля;</w:t>
      </w:r>
    </w:p>
    <w:p w:rsidR="000A45F0" w:rsidRPr="00071484" w:rsidRDefault="000A45F0" w:rsidP="00F632D0">
      <w:pPr>
        <w:tabs>
          <w:tab w:val="left" w:pos="851"/>
          <w:tab w:val="left" w:pos="993"/>
        </w:tabs>
        <w:spacing w:after="120"/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 xml:space="preserve">- на 1 комплексное посещение по диспансерному наблюдению – </w:t>
      </w:r>
      <w:r w:rsidR="00731275" w:rsidRPr="00071484">
        <w:rPr>
          <w:sz w:val="28"/>
          <w:szCs w:val="28"/>
        </w:rPr>
        <w:t>2 661,1</w:t>
      </w:r>
      <w:r w:rsidRPr="00071484">
        <w:rPr>
          <w:sz w:val="28"/>
          <w:szCs w:val="28"/>
        </w:rPr>
        <w:t xml:space="preserve"> рубл</w:t>
      </w:r>
      <w:r w:rsidR="00A3237A" w:rsidRPr="00071484">
        <w:rPr>
          <w:sz w:val="28"/>
          <w:szCs w:val="28"/>
        </w:rPr>
        <w:t>я</w:t>
      </w:r>
      <w:r w:rsidRPr="00071484">
        <w:rPr>
          <w:sz w:val="28"/>
          <w:szCs w:val="28"/>
        </w:rPr>
        <w:t>;</w:t>
      </w:r>
    </w:p>
    <w:p w:rsidR="00A3237A" w:rsidRPr="00071484" w:rsidRDefault="00A3237A" w:rsidP="00F632D0">
      <w:pPr>
        <w:tabs>
          <w:tab w:val="left" w:pos="851"/>
          <w:tab w:val="left" w:pos="993"/>
        </w:tabs>
        <w:spacing w:after="120"/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>- на 1</w:t>
      </w:r>
      <w:r w:rsidR="00F632D0" w:rsidRPr="00071484">
        <w:rPr>
          <w:sz w:val="28"/>
          <w:szCs w:val="28"/>
        </w:rPr>
        <w:t xml:space="preserve"> посещение</w:t>
      </w:r>
      <w:r w:rsidRPr="00071484">
        <w:rPr>
          <w:sz w:val="28"/>
          <w:szCs w:val="28"/>
        </w:rPr>
        <w:t xml:space="preserve"> с профилактическими целями центров здоровья</w:t>
      </w:r>
      <w:r w:rsidRPr="00071484">
        <w:t xml:space="preserve"> </w:t>
      </w:r>
      <w:r w:rsidRPr="00071484">
        <w:rPr>
          <w:sz w:val="28"/>
          <w:szCs w:val="28"/>
        </w:rPr>
        <w:t>– 2 318,8 рубля;</w:t>
      </w:r>
    </w:p>
    <w:p w:rsidR="00E63303" w:rsidRPr="00071484" w:rsidRDefault="00E70917" w:rsidP="00F632D0">
      <w:pPr>
        <w:tabs>
          <w:tab w:val="left" w:pos="851"/>
          <w:tab w:val="left" w:pos="993"/>
        </w:tabs>
        <w:spacing w:after="120"/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 xml:space="preserve">- </w:t>
      </w:r>
      <w:r w:rsidR="00FB51C6" w:rsidRPr="00071484">
        <w:rPr>
          <w:sz w:val="28"/>
          <w:szCs w:val="28"/>
        </w:rPr>
        <w:t xml:space="preserve">на 1 комплексное посещение по профилю «Медицинская реабилитация» - </w:t>
      </w:r>
      <w:r w:rsidR="008F1B43" w:rsidRPr="00071484">
        <w:rPr>
          <w:sz w:val="28"/>
          <w:szCs w:val="28"/>
        </w:rPr>
        <w:t>2</w:t>
      </w:r>
      <w:r w:rsidR="00A3237A" w:rsidRPr="00071484">
        <w:rPr>
          <w:sz w:val="28"/>
          <w:szCs w:val="28"/>
        </w:rPr>
        <w:t>5 427,7</w:t>
      </w:r>
      <w:r w:rsidR="00FB51C6" w:rsidRPr="00071484">
        <w:rPr>
          <w:sz w:val="28"/>
          <w:szCs w:val="28"/>
        </w:rPr>
        <w:t xml:space="preserve"> рубл</w:t>
      </w:r>
      <w:r w:rsidR="00A3237A" w:rsidRPr="00071484">
        <w:rPr>
          <w:sz w:val="28"/>
          <w:szCs w:val="28"/>
        </w:rPr>
        <w:t>я</w:t>
      </w:r>
      <w:r w:rsidR="00E63303" w:rsidRPr="00071484">
        <w:rPr>
          <w:sz w:val="28"/>
          <w:szCs w:val="28"/>
        </w:rPr>
        <w:t>.</w:t>
      </w:r>
    </w:p>
    <w:p w:rsidR="00770E12" w:rsidRPr="00071484" w:rsidRDefault="00770E12" w:rsidP="00BF3F8D">
      <w:pPr>
        <w:tabs>
          <w:tab w:val="left" w:pos="540"/>
          <w:tab w:val="left" w:pos="1560"/>
        </w:tabs>
        <w:spacing w:after="120"/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>3.</w:t>
      </w:r>
      <w:r w:rsidR="00930AB3" w:rsidRPr="00071484">
        <w:rPr>
          <w:sz w:val="28"/>
          <w:szCs w:val="28"/>
        </w:rPr>
        <w:t>3</w:t>
      </w:r>
      <w:r w:rsidRPr="00071484">
        <w:rPr>
          <w:sz w:val="28"/>
          <w:szCs w:val="28"/>
        </w:rPr>
        <w:t>.</w:t>
      </w:r>
      <w:r w:rsidR="00E63303" w:rsidRPr="00071484">
        <w:rPr>
          <w:sz w:val="28"/>
          <w:szCs w:val="28"/>
        </w:rPr>
        <w:t>1</w:t>
      </w:r>
      <w:r w:rsidR="005712D3" w:rsidRPr="00071484">
        <w:rPr>
          <w:sz w:val="28"/>
          <w:szCs w:val="28"/>
        </w:rPr>
        <w:t>0</w:t>
      </w:r>
      <w:r w:rsidRPr="00071484">
        <w:rPr>
          <w:sz w:val="28"/>
          <w:szCs w:val="28"/>
        </w:rPr>
        <w:t>.</w:t>
      </w:r>
      <w:r w:rsidRPr="00071484">
        <w:rPr>
          <w:sz w:val="28"/>
          <w:szCs w:val="28"/>
        </w:rPr>
        <w:tab/>
        <w:t>Тарифы на оплату амбулаторной медицинской помощи за единицу объема медицинской помощи представлены в приложениях:</w:t>
      </w:r>
    </w:p>
    <w:p w:rsidR="00CC32ED" w:rsidRPr="00071484" w:rsidRDefault="003E74E2" w:rsidP="00BF3F8D">
      <w:pPr>
        <w:tabs>
          <w:tab w:val="left" w:pos="540"/>
        </w:tabs>
        <w:spacing w:after="120"/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 xml:space="preserve">Приложение № </w:t>
      </w:r>
      <w:r w:rsidR="00755F55" w:rsidRPr="00071484">
        <w:rPr>
          <w:sz w:val="28"/>
          <w:szCs w:val="28"/>
        </w:rPr>
        <w:t>1</w:t>
      </w:r>
      <w:r w:rsidR="0054243A" w:rsidRPr="00071484">
        <w:rPr>
          <w:sz w:val="28"/>
          <w:szCs w:val="28"/>
        </w:rPr>
        <w:t>1</w:t>
      </w:r>
      <w:r w:rsidR="00770E12" w:rsidRPr="00071484">
        <w:rPr>
          <w:sz w:val="28"/>
          <w:szCs w:val="28"/>
        </w:rPr>
        <w:t xml:space="preserve"> - </w:t>
      </w:r>
      <w:r w:rsidR="00CC32ED" w:rsidRPr="00071484">
        <w:rPr>
          <w:sz w:val="28"/>
          <w:szCs w:val="28"/>
        </w:rPr>
        <w:t xml:space="preserve">Тарифы на оказание амбулаторной </w:t>
      </w:r>
      <w:r w:rsidR="007B7CF8" w:rsidRPr="00071484">
        <w:rPr>
          <w:sz w:val="28"/>
          <w:szCs w:val="28"/>
        </w:rPr>
        <w:t xml:space="preserve">медицинской </w:t>
      </w:r>
      <w:r w:rsidR="00CC32ED" w:rsidRPr="00071484">
        <w:rPr>
          <w:sz w:val="28"/>
          <w:szCs w:val="28"/>
        </w:rPr>
        <w:t>помощи</w:t>
      </w:r>
      <w:r w:rsidR="004C0461" w:rsidRPr="00071484">
        <w:rPr>
          <w:sz w:val="28"/>
          <w:szCs w:val="28"/>
        </w:rPr>
        <w:t>: посещение</w:t>
      </w:r>
      <w:r w:rsidR="00CC32ED" w:rsidRPr="00071484">
        <w:rPr>
          <w:sz w:val="28"/>
          <w:szCs w:val="28"/>
        </w:rPr>
        <w:t xml:space="preserve"> с иными целями;</w:t>
      </w:r>
    </w:p>
    <w:p w:rsidR="003A68B2" w:rsidRPr="00071484" w:rsidRDefault="00CC32ED" w:rsidP="00BF3F8D">
      <w:pPr>
        <w:tabs>
          <w:tab w:val="left" w:pos="540"/>
        </w:tabs>
        <w:spacing w:after="120"/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lastRenderedPageBreak/>
        <w:t xml:space="preserve">Приложение № </w:t>
      </w:r>
      <w:r w:rsidR="00755F55" w:rsidRPr="00071484">
        <w:rPr>
          <w:sz w:val="28"/>
          <w:szCs w:val="28"/>
        </w:rPr>
        <w:t>1</w:t>
      </w:r>
      <w:r w:rsidR="00394C5C" w:rsidRPr="00071484">
        <w:rPr>
          <w:sz w:val="28"/>
          <w:szCs w:val="28"/>
        </w:rPr>
        <w:t>2</w:t>
      </w:r>
      <w:r w:rsidRPr="00071484">
        <w:rPr>
          <w:sz w:val="28"/>
          <w:szCs w:val="28"/>
        </w:rPr>
        <w:t xml:space="preserve"> - </w:t>
      </w:r>
      <w:r w:rsidR="003E74E2" w:rsidRPr="00071484">
        <w:rPr>
          <w:sz w:val="28"/>
          <w:szCs w:val="28"/>
        </w:rPr>
        <w:t xml:space="preserve">Тарифы на оказание амбулаторной </w:t>
      </w:r>
      <w:r w:rsidR="007B7CF8" w:rsidRPr="00071484">
        <w:rPr>
          <w:sz w:val="28"/>
          <w:szCs w:val="28"/>
        </w:rPr>
        <w:t xml:space="preserve">медицинской </w:t>
      </w:r>
      <w:r w:rsidR="003E74E2" w:rsidRPr="00071484">
        <w:rPr>
          <w:sz w:val="28"/>
          <w:szCs w:val="28"/>
        </w:rPr>
        <w:t>помощи</w:t>
      </w:r>
      <w:r w:rsidR="00585956" w:rsidRPr="00071484">
        <w:rPr>
          <w:sz w:val="28"/>
          <w:szCs w:val="28"/>
        </w:rPr>
        <w:t>:</w:t>
      </w:r>
      <w:r w:rsidR="003E74E2" w:rsidRPr="00071484">
        <w:rPr>
          <w:sz w:val="28"/>
          <w:szCs w:val="28"/>
        </w:rPr>
        <w:t xml:space="preserve"> </w:t>
      </w:r>
      <w:r w:rsidR="008A23AC" w:rsidRPr="00071484">
        <w:rPr>
          <w:sz w:val="28"/>
          <w:szCs w:val="28"/>
        </w:rPr>
        <w:t xml:space="preserve">разовое </w:t>
      </w:r>
      <w:r w:rsidR="003E74E2" w:rsidRPr="00071484">
        <w:rPr>
          <w:sz w:val="28"/>
          <w:szCs w:val="28"/>
        </w:rPr>
        <w:t>посещение</w:t>
      </w:r>
      <w:r w:rsidR="008A23AC" w:rsidRPr="00071484">
        <w:rPr>
          <w:sz w:val="28"/>
          <w:szCs w:val="28"/>
        </w:rPr>
        <w:t xml:space="preserve"> по поводу заболевания</w:t>
      </w:r>
      <w:r w:rsidR="00D810A6" w:rsidRPr="00071484">
        <w:rPr>
          <w:sz w:val="28"/>
          <w:szCs w:val="28"/>
        </w:rPr>
        <w:t xml:space="preserve"> и оказание неотложной медицинской помощи в амбулаторных условиях</w:t>
      </w:r>
      <w:r w:rsidRPr="00071484">
        <w:rPr>
          <w:sz w:val="28"/>
          <w:szCs w:val="28"/>
        </w:rPr>
        <w:t>;</w:t>
      </w:r>
    </w:p>
    <w:p w:rsidR="00C43ED9" w:rsidRPr="00071484" w:rsidRDefault="00C43ED9" w:rsidP="00BF3F8D">
      <w:pPr>
        <w:tabs>
          <w:tab w:val="left" w:pos="540"/>
        </w:tabs>
        <w:spacing w:after="120"/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 xml:space="preserve">Приложение № </w:t>
      </w:r>
      <w:r w:rsidR="00755F55" w:rsidRPr="00071484">
        <w:rPr>
          <w:sz w:val="28"/>
          <w:szCs w:val="28"/>
        </w:rPr>
        <w:t>1</w:t>
      </w:r>
      <w:r w:rsidR="00394C5C" w:rsidRPr="00071484">
        <w:rPr>
          <w:sz w:val="28"/>
          <w:szCs w:val="28"/>
        </w:rPr>
        <w:t>3</w:t>
      </w:r>
      <w:r w:rsidRPr="00071484">
        <w:rPr>
          <w:sz w:val="28"/>
          <w:szCs w:val="28"/>
        </w:rPr>
        <w:t xml:space="preserve"> - Тарифы на оказание амбулаторной </w:t>
      </w:r>
      <w:r w:rsidR="007B7CF8" w:rsidRPr="00071484">
        <w:rPr>
          <w:sz w:val="28"/>
          <w:szCs w:val="28"/>
        </w:rPr>
        <w:t xml:space="preserve">медицинской </w:t>
      </w:r>
      <w:r w:rsidRPr="00071484">
        <w:rPr>
          <w:sz w:val="28"/>
          <w:szCs w:val="28"/>
        </w:rPr>
        <w:t>помощи</w:t>
      </w:r>
      <w:r w:rsidR="00D810A6" w:rsidRPr="00071484">
        <w:rPr>
          <w:sz w:val="28"/>
          <w:szCs w:val="28"/>
        </w:rPr>
        <w:t>, оказываемой в связи с заболеваниями</w:t>
      </w:r>
      <w:r w:rsidR="00ED1188" w:rsidRPr="00071484">
        <w:rPr>
          <w:sz w:val="28"/>
          <w:szCs w:val="28"/>
        </w:rPr>
        <w:t>:</w:t>
      </w:r>
      <w:r w:rsidRPr="00071484">
        <w:rPr>
          <w:sz w:val="28"/>
          <w:szCs w:val="28"/>
        </w:rPr>
        <w:t xml:space="preserve"> обращение (законченный случай</w:t>
      </w:r>
      <w:r w:rsidR="008827FF" w:rsidRPr="00071484">
        <w:rPr>
          <w:sz w:val="28"/>
          <w:szCs w:val="28"/>
        </w:rPr>
        <w:t xml:space="preserve"> лечения</w:t>
      </w:r>
      <w:r w:rsidRPr="00071484">
        <w:rPr>
          <w:sz w:val="28"/>
          <w:szCs w:val="28"/>
        </w:rPr>
        <w:t>);</w:t>
      </w:r>
    </w:p>
    <w:p w:rsidR="00504B0F" w:rsidRPr="00071484" w:rsidRDefault="003A68B2" w:rsidP="007F262E">
      <w:pPr>
        <w:tabs>
          <w:tab w:val="left" w:pos="425"/>
          <w:tab w:val="left" w:pos="540"/>
          <w:tab w:val="left" w:pos="2977"/>
        </w:tabs>
        <w:spacing w:after="120"/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 xml:space="preserve">Приложение № </w:t>
      </w:r>
      <w:r w:rsidR="00755F55" w:rsidRPr="00071484">
        <w:rPr>
          <w:sz w:val="28"/>
          <w:szCs w:val="28"/>
        </w:rPr>
        <w:t>1</w:t>
      </w:r>
      <w:r w:rsidR="00394C5C" w:rsidRPr="00071484">
        <w:rPr>
          <w:sz w:val="28"/>
          <w:szCs w:val="28"/>
        </w:rPr>
        <w:t>4</w:t>
      </w:r>
      <w:r w:rsidR="00E0475B" w:rsidRPr="00071484">
        <w:rPr>
          <w:sz w:val="28"/>
          <w:szCs w:val="28"/>
        </w:rPr>
        <w:t xml:space="preserve"> -</w:t>
      </w:r>
      <w:r w:rsidRPr="00071484">
        <w:rPr>
          <w:sz w:val="28"/>
          <w:szCs w:val="28"/>
        </w:rPr>
        <w:t xml:space="preserve"> </w:t>
      </w:r>
      <w:r w:rsidR="00CC01EA" w:rsidRPr="00071484">
        <w:rPr>
          <w:sz w:val="28"/>
          <w:szCs w:val="28"/>
        </w:rPr>
        <w:t>Тарифы на оказание консультативно-диагностической амбулаторной помощи: посещение</w:t>
      </w:r>
      <w:r w:rsidR="00A85812" w:rsidRPr="00071484">
        <w:rPr>
          <w:sz w:val="28"/>
          <w:szCs w:val="28"/>
        </w:rPr>
        <w:t xml:space="preserve"> </w:t>
      </w:r>
      <w:r w:rsidR="00CC01EA" w:rsidRPr="00071484">
        <w:rPr>
          <w:sz w:val="28"/>
          <w:szCs w:val="28"/>
        </w:rPr>
        <w:t>по поводу заболевани</w:t>
      </w:r>
      <w:r w:rsidR="00A85812" w:rsidRPr="00071484">
        <w:rPr>
          <w:sz w:val="28"/>
          <w:szCs w:val="28"/>
        </w:rPr>
        <w:t>я</w:t>
      </w:r>
      <w:r w:rsidR="00CC01EA" w:rsidRPr="00071484">
        <w:rPr>
          <w:sz w:val="28"/>
          <w:szCs w:val="28"/>
        </w:rPr>
        <w:t>;</w:t>
      </w:r>
    </w:p>
    <w:p w:rsidR="00606DB9" w:rsidRPr="00071484" w:rsidRDefault="00606DB9" w:rsidP="00153FAC">
      <w:pPr>
        <w:spacing w:after="120"/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 xml:space="preserve">Приложение № </w:t>
      </w:r>
      <w:r w:rsidR="00755F55" w:rsidRPr="00071484">
        <w:rPr>
          <w:sz w:val="28"/>
          <w:szCs w:val="28"/>
        </w:rPr>
        <w:t>1</w:t>
      </w:r>
      <w:r w:rsidR="00394C5C" w:rsidRPr="00071484">
        <w:rPr>
          <w:sz w:val="28"/>
          <w:szCs w:val="28"/>
        </w:rPr>
        <w:t>5</w:t>
      </w:r>
      <w:r w:rsidR="00E0475B" w:rsidRPr="00071484">
        <w:rPr>
          <w:sz w:val="28"/>
          <w:szCs w:val="28"/>
        </w:rPr>
        <w:t xml:space="preserve"> -</w:t>
      </w:r>
      <w:r w:rsidRPr="00071484">
        <w:rPr>
          <w:sz w:val="28"/>
          <w:szCs w:val="28"/>
        </w:rPr>
        <w:t xml:space="preserve"> </w:t>
      </w:r>
      <w:r w:rsidR="000071CD" w:rsidRPr="00071484">
        <w:rPr>
          <w:bCs/>
          <w:sz w:val="28"/>
          <w:szCs w:val="28"/>
        </w:rPr>
        <w:t>Переводные коэффициенты для пересчета количества условных единиц трудоемкости (УЕТ) в посещения с иными целями, обращения по поводу заболевания и тарифы на оплату стоматологической помощи</w:t>
      </w:r>
      <w:r w:rsidR="00755F55" w:rsidRPr="00071484">
        <w:rPr>
          <w:sz w:val="28"/>
          <w:szCs w:val="28"/>
        </w:rPr>
        <w:t>;</w:t>
      </w:r>
    </w:p>
    <w:p w:rsidR="00755F55" w:rsidRPr="00071484" w:rsidRDefault="00755F55" w:rsidP="00BF3F8D">
      <w:pPr>
        <w:tabs>
          <w:tab w:val="left" w:pos="540"/>
        </w:tabs>
        <w:spacing w:after="120"/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>Приложение № 1</w:t>
      </w:r>
      <w:r w:rsidR="00394C5C" w:rsidRPr="00071484">
        <w:rPr>
          <w:sz w:val="28"/>
          <w:szCs w:val="28"/>
        </w:rPr>
        <w:t>6</w:t>
      </w:r>
      <w:r w:rsidRPr="00071484">
        <w:rPr>
          <w:sz w:val="28"/>
          <w:szCs w:val="28"/>
        </w:rPr>
        <w:t xml:space="preserve"> - Тарифы стоимости </w:t>
      </w:r>
      <w:r w:rsidR="00D810A6" w:rsidRPr="00071484">
        <w:rPr>
          <w:sz w:val="28"/>
          <w:szCs w:val="28"/>
        </w:rPr>
        <w:t>комплексного посещения при проведении профилактического медицинского осмотра и первого этапа диспансеризации определенных гру</w:t>
      </w:r>
      <w:proofErr w:type="gramStart"/>
      <w:r w:rsidR="00D810A6" w:rsidRPr="00071484">
        <w:rPr>
          <w:sz w:val="28"/>
          <w:szCs w:val="28"/>
        </w:rPr>
        <w:t>пп взр</w:t>
      </w:r>
      <w:proofErr w:type="gramEnd"/>
      <w:r w:rsidR="00D810A6" w:rsidRPr="00071484">
        <w:rPr>
          <w:sz w:val="28"/>
          <w:szCs w:val="28"/>
        </w:rPr>
        <w:t>ослого населения</w:t>
      </w:r>
      <w:r w:rsidRPr="00071484">
        <w:rPr>
          <w:sz w:val="28"/>
          <w:szCs w:val="28"/>
        </w:rPr>
        <w:t>;</w:t>
      </w:r>
    </w:p>
    <w:p w:rsidR="001E438B" w:rsidRPr="00071484" w:rsidRDefault="001E438B" w:rsidP="00BF3F8D">
      <w:pPr>
        <w:tabs>
          <w:tab w:val="left" w:pos="540"/>
        </w:tabs>
        <w:spacing w:after="120"/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>Приложение № 16.1 - Тарифы стоимости комплексного посещения при проведении профилактического медицинского осмотра и первого этапа диспансеризации определенных гру</w:t>
      </w:r>
      <w:proofErr w:type="gramStart"/>
      <w:r w:rsidRPr="00071484">
        <w:rPr>
          <w:sz w:val="28"/>
          <w:szCs w:val="28"/>
        </w:rPr>
        <w:t>пп взр</w:t>
      </w:r>
      <w:proofErr w:type="gramEnd"/>
      <w:r w:rsidRPr="00071484">
        <w:rPr>
          <w:sz w:val="28"/>
          <w:szCs w:val="28"/>
        </w:rPr>
        <w:t>ослого населения для работающих застрахованных лиц по месту осуществления служебной деятельности или учебы;</w:t>
      </w:r>
    </w:p>
    <w:p w:rsidR="00CA35AE" w:rsidRPr="00071484" w:rsidRDefault="00CA35AE" w:rsidP="00BF3F8D">
      <w:pPr>
        <w:tabs>
          <w:tab w:val="left" w:pos="540"/>
        </w:tabs>
        <w:spacing w:after="120"/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 xml:space="preserve">Приложение № </w:t>
      </w:r>
      <w:r w:rsidR="007A2C55" w:rsidRPr="00071484">
        <w:rPr>
          <w:sz w:val="28"/>
          <w:szCs w:val="28"/>
        </w:rPr>
        <w:t>1</w:t>
      </w:r>
      <w:r w:rsidR="00394C5C" w:rsidRPr="00071484">
        <w:rPr>
          <w:sz w:val="28"/>
          <w:szCs w:val="28"/>
        </w:rPr>
        <w:t>7</w:t>
      </w:r>
      <w:r w:rsidR="007A2C55" w:rsidRPr="00071484">
        <w:rPr>
          <w:sz w:val="28"/>
          <w:szCs w:val="28"/>
        </w:rPr>
        <w:t xml:space="preserve"> -</w:t>
      </w:r>
      <w:r w:rsidR="00D810A6" w:rsidRPr="00071484">
        <w:rPr>
          <w:sz w:val="28"/>
          <w:szCs w:val="28"/>
        </w:rPr>
        <w:t xml:space="preserve"> Тарифы стоимости комплексного посещения при проведении профилактического медицинского осмотра и первого этапа диспансеризации определенных гру</w:t>
      </w:r>
      <w:proofErr w:type="gramStart"/>
      <w:r w:rsidR="00D810A6" w:rsidRPr="00071484">
        <w:rPr>
          <w:sz w:val="28"/>
          <w:szCs w:val="28"/>
        </w:rPr>
        <w:t>пп взр</w:t>
      </w:r>
      <w:proofErr w:type="gramEnd"/>
      <w:r w:rsidR="00D810A6" w:rsidRPr="00071484">
        <w:rPr>
          <w:sz w:val="28"/>
          <w:szCs w:val="28"/>
        </w:rPr>
        <w:t>ослого населения с использованием мобильных медицинских бригад</w:t>
      </w:r>
      <w:r w:rsidR="00E0475B" w:rsidRPr="00071484">
        <w:rPr>
          <w:sz w:val="28"/>
          <w:szCs w:val="28"/>
        </w:rPr>
        <w:t>;</w:t>
      </w:r>
    </w:p>
    <w:p w:rsidR="007A2C55" w:rsidRPr="00071484" w:rsidRDefault="007A2C55" w:rsidP="00BF3F8D">
      <w:pPr>
        <w:tabs>
          <w:tab w:val="left" w:pos="540"/>
        </w:tabs>
        <w:spacing w:after="120"/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>Приложение № 1</w:t>
      </w:r>
      <w:r w:rsidR="00FE6CF9" w:rsidRPr="00071484">
        <w:rPr>
          <w:sz w:val="28"/>
          <w:szCs w:val="28"/>
        </w:rPr>
        <w:t>8</w:t>
      </w:r>
      <w:r w:rsidRPr="00071484">
        <w:rPr>
          <w:sz w:val="28"/>
          <w:szCs w:val="28"/>
        </w:rPr>
        <w:t xml:space="preserve"> - Тарифы стоимости комплексного посещения при проведении профилактического медицинского осмотра и первого этапа диспансеризации определенных гру</w:t>
      </w:r>
      <w:proofErr w:type="gramStart"/>
      <w:r w:rsidRPr="00071484">
        <w:rPr>
          <w:sz w:val="28"/>
          <w:szCs w:val="28"/>
        </w:rPr>
        <w:t>пп взр</w:t>
      </w:r>
      <w:proofErr w:type="gramEnd"/>
      <w:r w:rsidRPr="00071484">
        <w:rPr>
          <w:sz w:val="28"/>
          <w:szCs w:val="28"/>
        </w:rPr>
        <w:t>ослого населения в выходные дни;</w:t>
      </w:r>
    </w:p>
    <w:p w:rsidR="00755F55" w:rsidRPr="00071484" w:rsidRDefault="00755F55" w:rsidP="00BF3F8D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 xml:space="preserve">Приложение № </w:t>
      </w:r>
      <w:r w:rsidR="00FE6CF9" w:rsidRPr="00071484">
        <w:rPr>
          <w:sz w:val="28"/>
          <w:szCs w:val="28"/>
        </w:rPr>
        <w:t>19</w:t>
      </w:r>
      <w:r w:rsidRPr="00071484">
        <w:rPr>
          <w:sz w:val="28"/>
          <w:szCs w:val="28"/>
        </w:rPr>
        <w:t xml:space="preserve"> - Тарифы стоимости </w:t>
      </w:r>
      <w:r w:rsidR="00D810A6" w:rsidRPr="00071484">
        <w:rPr>
          <w:sz w:val="28"/>
          <w:szCs w:val="28"/>
        </w:rPr>
        <w:t>приемов (осмотров, консультаций) медицинскими работниками, исследований и иных медицинских вмешательств, проводимых в рамках второго этапа диспансеризации определенных гру</w:t>
      </w:r>
      <w:proofErr w:type="gramStart"/>
      <w:r w:rsidR="00D810A6" w:rsidRPr="00071484">
        <w:rPr>
          <w:sz w:val="28"/>
          <w:szCs w:val="28"/>
        </w:rPr>
        <w:t>пп взр</w:t>
      </w:r>
      <w:proofErr w:type="gramEnd"/>
      <w:r w:rsidR="00D810A6" w:rsidRPr="00071484">
        <w:rPr>
          <w:sz w:val="28"/>
          <w:szCs w:val="28"/>
        </w:rPr>
        <w:t>ослого населения</w:t>
      </w:r>
      <w:r w:rsidRPr="00071484">
        <w:rPr>
          <w:sz w:val="28"/>
          <w:szCs w:val="28"/>
        </w:rPr>
        <w:t>;</w:t>
      </w:r>
    </w:p>
    <w:p w:rsidR="00755F55" w:rsidRPr="00071484" w:rsidRDefault="00755F55" w:rsidP="00BF3F8D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</w:rPr>
      </w:pPr>
      <w:proofErr w:type="gramStart"/>
      <w:r w:rsidRPr="00071484">
        <w:rPr>
          <w:sz w:val="28"/>
          <w:szCs w:val="28"/>
        </w:rPr>
        <w:t xml:space="preserve">Приложение № </w:t>
      </w:r>
      <w:r w:rsidR="001B711E" w:rsidRPr="00071484">
        <w:rPr>
          <w:sz w:val="28"/>
          <w:szCs w:val="28"/>
        </w:rPr>
        <w:t>2</w:t>
      </w:r>
      <w:r w:rsidR="00FE6CF9" w:rsidRPr="00071484">
        <w:rPr>
          <w:sz w:val="28"/>
          <w:szCs w:val="28"/>
        </w:rPr>
        <w:t>0</w:t>
      </w:r>
      <w:r w:rsidRPr="00071484">
        <w:rPr>
          <w:sz w:val="28"/>
          <w:szCs w:val="28"/>
        </w:rPr>
        <w:t xml:space="preserve"> </w:t>
      </w:r>
      <w:r w:rsidR="00890FAF" w:rsidRPr="00071484">
        <w:rPr>
          <w:sz w:val="28"/>
          <w:szCs w:val="28"/>
        </w:rPr>
        <w:t>–</w:t>
      </w:r>
      <w:r w:rsidRPr="00071484">
        <w:rPr>
          <w:sz w:val="28"/>
          <w:szCs w:val="28"/>
        </w:rPr>
        <w:t xml:space="preserve"> </w:t>
      </w:r>
      <w:r w:rsidR="00890FAF" w:rsidRPr="00071484">
        <w:rPr>
          <w:sz w:val="28"/>
          <w:szCs w:val="28"/>
        </w:rPr>
        <w:t>Тарифы на проведение</w:t>
      </w:r>
      <w:r w:rsidRPr="00071484">
        <w:rPr>
          <w:sz w:val="28"/>
          <w:szCs w:val="28"/>
        </w:rPr>
        <w:t xml:space="preserve"> диспансеризации пребывающих в стационарных учреждениях детей-сирот и детей, находящихся в трудной жизненной ситуации; а также детей-сирот и детей, оставшихся без попечения родителей, в том числе усыновленных (удочеренных), принятых под опеку попечительство), в приемную или патронатную семью;</w:t>
      </w:r>
      <w:proofErr w:type="gramEnd"/>
    </w:p>
    <w:p w:rsidR="00755F55" w:rsidRPr="00071484" w:rsidRDefault="00755F55" w:rsidP="00BF3F8D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 xml:space="preserve">Приложение № </w:t>
      </w:r>
      <w:r w:rsidR="007A2C55" w:rsidRPr="00071484">
        <w:rPr>
          <w:sz w:val="28"/>
          <w:szCs w:val="28"/>
        </w:rPr>
        <w:t>2</w:t>
      </w:r>
      <w:r w:rsidR="00FE6CF9" w:rsidRPr="00071484">
        <w:rPr>
          <w:sz w:val="28"/>
          <w:szCs w:val="28"/>
        </w:rPr>
        <w:t>1</w:t>
      </w:r>
      <w:r w:rsidRPr="00071484">
        <w:rPr>
          <w:sz w:val="28"/>
          <w:szCs w:val="28"/>
        </w:rPr>
        <w:t xml:space="preserve"> - </w:t>
      </w:r>
      <w:r w:rsidR="00890FAF" w:rsidRPr="00071484">
        <w:rPr>
          <w:sz w:val="28"/>
          <w:szCs w:val="28"/>
        </w:rPr>
        <w:t xml:space="preserve">Тарифы на проведение </w:t>
      </w:r>
      <w:r w:rsidRPr="00071484">
        <w:rPr>
          <w:sz w:val="28"/>
          <w:szCs w:val="28"/>
        </w:rPr>
        <w:t>профилактических медицинских осмотров несовершеннолетних</w:t>
      </w:r>
      <w:r w:rsidR="00545A7F" w:rsidRPr="00071484">
        <w:rPr>
          <w:sz w:val="28"/>
          <w:szCs w:val="28"/>
        </w:rPr>
        <w:t>;</w:t>
      </w:r>
    </w:p>
    <w:p w:rsidR="00545A7F" w:rsidRPr="00071484" w:rsidRDefault="00545A7F" w:rsidP="00BF3F8D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>Приложение № 2</w:t>
      </w:r>
      <w:r w:rsidR="00FE6CF9" w:rsidRPr="00071484">
        <w:rPr>
          <w:sz w:val="28"/>
          <w:szCs w:val="28"/>
        </w:rPr>
        <w:t>2</w:t>
      </w:r>
      <w:r w:rsidRPr="00071484">
        <w:rPr>
          <w:sz w:val="28"/>
          <w:szCs w:val="28"/>
        </w:rPr>
        <w:t xml:space="preserve"> - Тарифы на проведение исследований и медицинских вмешательств, включенны</w:t>
      </w:r>
      <w:r w:rsidR="000804C7" w:rsidRPr="00071484">
        <w:rPr>
          <w:sz w:val="28"/>
          <w:szCs w:val="28"/>
        </w:rPr>
        <w:t>х в углубленную диспансеризацию;</w:t>
      </w:r>
    </w:p>
    <w:p w:rsidR="00FE6CF9" w:rsidRPr="00071484" w:rsidRDefault="00FE6CF9" w:rsidP="00BF3F8D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lastRenderedPageBreak/>
        <w:t>Приложение № 23 - Тарифы стоимости комплексн</w:t>
      </w:r>
      <w:r w:rsidR="00391B6A" w:rsidRPr="00071484">
        <w:rPr>
          <w:sz w:val="28"/>
          <w:szCs w:val="28"/>
        </w:rPr>
        <w:t>ых</w:t>
      </w:r>
      <w:r w:rsidRPr="00071484">
        <w:rPr>
          <w:sz w:val="28"/>
          <w:szCs w:val="28"/>
        </w:rPr>
        <w:t xml:space="preserve"> посещени</w:t>
      </w:r>
      <w:r w:rsidR="00391B6A" w:rsidRPr="00071484">
        <w:rPr>
          <w:sz w:val="28"/>
          <w:szCs w:val="28"/>
        </w:rPr>
        <w:t>й</w:t>
      </w:r>
      <w:r w:rsidRPr="00071484">
        <w:rPr>
          <w:sz w:val="28"/>
          <w:szCs w:val="28"/>
        </w:rPr>
        <w:t xml:space="preserve"> при проведении диспансерного наблюдения отдельных категорий граждан из числа взрослого населения;</w:t>
      </w:r>
    </w:p>
    <w:p w:rsidR="00FE6CF9" w:rsidRPr="00071484" w:rsidRDefault="00FE6CF9" w:rsidP="00BF3F8D">
      <w:pPr>
        <w:spacing w:after="120"/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 xml:space="preserve">Приложение № 24 - </w:t>
      </w:r>
      <w:r w:rsidR="00391B6A" w:rsidRPr="00071484">
        <w:rPr>
          <w:sz w:val="28"/>
          <w:szCs w:val="28"/>
        </w:rPr>
        <w:t xml:space="preserve">Тарифы стоимости комплексных посещений при оказании медицинской помощи в амбулаторных условиях </w:t>
      </w:r>
      <w:r w:rsidR="001B0041" w:rsidRPr="00071484">
        <w:rPr>
          <w:sz w:val="28"/>
          <w:szCs w:val="28"/>
        </w:rPr>
        <w:t>по медицинской реабилитации;</w:t>
      </w:r>
      <w:r w:rsidRPr="00071484">
        <w:rPr>
          <w:sz w:val="28"/>
          <w:szCs w:val="28"/>
        </w:rPr>
        <w:t xml:space="preserve"> </w:t>
      </w:r>
    </w:p>
    <w:p w:rsidR="001B0041" w:rsidRPr="00071484" w:rsidRDefault="001B0041" w:rsidP="00BF3F8D">
      <w:pPr>
        <w:spacing w:after="120"/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>Приложение № 5</w:t>
      </w:r>
      <w:r w:rsidR="008341AB" w:rsidRPr="00071484">
        <w:rPr>
          <w:sz w:val="28"/>
          <w:szCs w:val="28"/>
        </w:rPr>
        <w:t>3</w:t>
      </w:r>
      <w:r w:rsidRPr="00071484">
        <w:rPr>
          <w:sz w:val="28"/>
          <w:szCs w:val="28"/>
        </w:rPr>
        <w:t xml:space="preserve"> - </w:t>
      </w:r>
      <w:r w:rsidR="00A86844" w:rsidRPr="00071484">
        <w:rPr>
          <w:sz w:val="28"/>
          <w:szCs w:val="28"/>
        </w:rPr>
        <w:t>Тарифы на оплату школы для больных с хроническими заболеваниями, в т.ч. школы сахарного диабета</w:t>
      </w:r>
      <w:r w:rsidRPr="00071484">
        <w:rPr>
          <w:sz w:val="28"/>
          <w:szCs w:val="28"/>
        </w:rPr>
        <w:t>;</w:t>
      </w:r>
    </w:p>
    <w:p w:rsidR="005712D3" w:rsidRPr="00071484" w:rsidRDefault="001B0041" w:rsidP="00BF3F8D">
      <w:pPr>
        <w:spacing w:after="120"/>
        <w:ind w:firstLine="709"/>
        <w:jc w:val="both"/>
      </w:pPr>
      <w:r w:rsidRPr="00071484">
        <w:rPr>
          <w:sz w:val="28"/>
          <w:szCs w:val="28"/>
        </w:rPr>
        <w:t>Приложение № 5</w:t>
      </w:r>
      <w:r w:rsidR="008341AB" w:rsidRPr="00071484">
        <w:rPr>
          <w:sz w:val="28"/>
          <w:szCs w:val="28"/>
        </w:rPr>
        <w:t>4</w:t>
      </w:r>
      <w:r w:rsidRPr="00071484">
        <w:rPr>
          <w:sz w:val="28"/>
          <w:szCs w:val="28"/>
        </w:rPr>
        <w:t xml:space="preserve"> - </w:t>
      </w:r>
      <w:r w:rsidR="00F03F2B" w:rsidRPr="00071484">
        <w:rPr>
          <w:sz w:val="28"/>
          <w:szCs w:val="28"/>
        </w:rPr>
        <w:t>Тарифы стоимости комплексных посещений при проведении диспансеризации взрослого населения репродуктивного возраста по оценке репродуктивного здоровья</w:t>
      </w:r>
      <w:r w:rsidR="0066026C" w:rsidRPr="00071484">
        <w:t>;</w:t>
      </w:r>
      <w:r w:rsidR="008475FE" w:rsidRPr="00071484">
        <w:t xml:space="preserve"> </w:t>
      </w:r>
    </w:p>
    <w:p w:rsidR="001C136C" w:rsidRPr="00071484" w:rsidRDefault="001C136C" w:rsidP="00BF3F8D">
      <w:pPr>
        <w:spacing w:after="120"/>
        <w:ind w:firstLine="709"/>
        <w:jc w:val="both"/>
        <w:rPr>
          <w:sz w:val="28"/>
        </w:rPr>
      </w:pPr>
      <w:r w:rsidRPr="00071484">
        <w:rPr>
          <w:sz w:val="28"/>
          <w:szCs w:val="28"/>
        </w:rPr>
        <w:t xml:space="preserve">Приложение № 56 - </w:t>
      </w:r>
      <w:r w:rsidRPr="00071484">
        <w:rPr>
          <w:sz w:val="28"/>
        </w:rPr>
        <w:t>Тарифы стоимости комплексных посещений при проведении диспансерного наблюдения работающих застрахованных лиц по месту осуществления служебной деятельности</w:t>
      </w:r>
      <w:r w:rsidR="0066026C" w:rsidRPr="00071484">
        <w:rPr>
          <w:sz w:val="28"/>
        </w:rPr>
        <w:t>;</w:t>
      </w:r>
    </w:p>
    <w:p w:rsidR="008341AB" w:rsidRPr="00071484" w:rsidRDefault="008341AB" w:rsidP="00BF3F8D">
      <w:pPr>
        <w:spacing w:after="120"/>
        <w:ind w:firstLine="709"/>
        <w:jc w:val="both"/>
        <w:rPr>
          <w:sz w:val="28"/>
        </w:rPr>
      </w:pPr>
      <w:r w:rsidRPr="00071484">
        <w:rPr>
          <w:sz w:val="28"/>
          <w:szCs w:val="28"/>
        </w:rPr>
        <w:t xml:space="preserve">Приложение № 57 - Тарифы на оказание амбулаторной медицинской помощи фельдшером, акушеркой, </w:t>
      </w:r>
      <w:proofErr w:type="gramStart"/>
      <w:r w:rsidRPr="00071484">
        <w:rPr>
          <w:sz w:val="28"/>
          <w:szCs w:val="28"/>
        </w:rPr>
        <w:t>наделенными</w:t>
      </w:r>
      <w:proofErr w:type="gramEnd"/>
      <w:r w:rsidRPr="00071484">
        <w:rPr>
          <w:sz w:val="28"/>
          <w:szCs w:val="28"/>
        </w:rPr>
        <w:t xml:space="preserve"> функцией лечащего врача</w:t>
      </w:r>
      <w:r w:rsidR="0066026C" w:rsidRPr="00071484">
        <w:rPr>
          <w:sz w:val="28"/>
          <w:szCs w:val="28"/>
        </w:rPr>
        <w:t>.</w:t>
      </w:r>
    </w:p>
    <w:p w:rsidR="00E63303" w:rsidRPr="00071484" w:rsidRDefault="00E63303" w:rsidP="00BF3F8D">
      <w:pPr>
        <w:spacing w:after="120"/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>3.</w:t>
      </w:r>
      <w:r w:rsidR="00930AB3" w:rsidRPr="00071484">
        <w:rPr>
          <w:sz w:val="28"/>
          <w:szCs w:val="28"/>
        </w:rPr>
        <w:t>3</w:t>
      </w:r>
      <w:r w:rsidRPr="00071484">
        <w:rPr>
          <w:sz w:val="28"/>
          <w:szCs w:val="28"/>
        </w:rPr>
        <w:t>.1</w:t>
      </w:r>
      <w:r w:rsidR="005712D3" w:rsidRPr="00071484">
        <w:rPr>
          <w:sz w:val="28"/>
          <w:szCs w:val="28"/>
        </w:rPr>
        <w:t>1</w:t>
      </w:r>
      <w:r w:rsidRPr="00071484">
        <w:rPr>
          <w:sz w:val="28"/>
          <w:szCs w:val="28"/>
        </w:rPr>
        <w:t>. Базовые нормативы финансовых затрат при оказании медицинскими организациями медицинской помощи в амбулаторных условиях на проведение одного исследования составляют:</w:t>
      </w:r>
    </w:p>
    <w:p w:rsidR="00E63303" w:rsidRPr="00071484" w:rsidRDefault="00E63303" w:rsidP="00BF3F8D">
      <w:pPr>
        <w:autoSpaceDE w:val="0"/>
        <w:autoSpaceDN w:val="0"/>
        <w:adjustRightInd w:val="0"/>
        <w:spacing w:after="120"/>
        <w:ind w:firstLine="720"/>
        <w:jc w:val="both"/>
        <w:rPr>
          <w:sz w:val="28"/>
          <w:szCs w:val="28"/>
        </w:rPr>
      </w:pPr>
      <w:r w:rsidRPr="00071484">
        <w:rPr>
          <w:sz w:val="28"/>
          <w:szCs w:val="28"/>
        </w:rPr>
        <w:t xml:space="preserve">- компьютерной томографии </w:t>
      </w:r>
      <w:r w:rsidR="00DF2B81" w:rsidRPr="00071484">
        <w:rPr>
          <w:sz w:val="28"/>
          <w:szCs w:val="28"/>
        </w:rPr>
        <w:t>–</w:t>
      </w:r>
      <w:r w:rsidRPr="00071484">
        <w:rPr>
          <w:sz w:val="28"/>
          <w:szCs w:val="28"/>
        </w:rPr>
        <w:t xml:space="preserve"> </w:t>
      </w:r>
      <w:r w:rsidR="005712D3" w:rsidRPr="00071484">
        <w:rPr>
          <w:sz w:val="28"/>
          <w:szCs w:val="28"/>
        </w:rPr>
        <w:t>3 438,9</w:t>
      </w:r>
      <w:r w:rsidRPr="00071484">
        <w:rPr>
          <w:sz w:val="28"/>
          <w:szCs w:val="28"/>
        </w:rPr>
        <w:t xml:space="preserve"> рубл</w:t>
      </w:r>
      <w:r w:rsidR="005712D3" w:rsidRPr="00071484">
        <w:rPr>
          <w:sz w:val="28"/>
          <w:szCs w:val="28"/>
        </w:rPr>
        <w:t>я</w:t>
      </w:r>
      <w:r w:rsidRPr="00071484">
        <w:rPr>
          <w:sz w:val="28"/>
          <w:szCs w:val="28"/>
        </w:rPr>
        <w:t>;</w:t>
      </w:r>
    </w:p>
    <w:p w:rsidR="00E63303" w:rsidRPr="00071484" w:rsidRDefault="00E63303" w:rsidP="00BF3F8D">
      <w:pPr>
        <w:autoSpaceDE w:val="0"/>
        <w:autoSpaceDN w:val="0"/>
        <w:adjustRightInd w:val="0"/>
        <w:spacing w:after="120"/>
        <w:ind w:firstLine="720"/>
        <w:jc w:val="both"/>
        <w:rPr>
          <w:sz w:val="28"/>
          <w:szCs w:val="28"/>
        </w:rPr>
      </w:pPr>
      <w:r w:rsidRPr="00071484">
        <w:rPr>
          <w:sz w:val="28"/>
          <w:szCs w:val="28"/>
        </w:rPr>
        <w:t xml:space="preserve">- магнитно-резонансной томографии – </w:t>
      </w:r>
      <w:r w:rsidR="005712D3" w:rsidRPr="00071484">
        <w:rPr>
          <w:sz w:val="28"/>
          <w:szCs w:val="28"/>
        </w:rPr>
        <w:t>4 695,5</w:t>
      </w:r>
      <w:r w:rsidRPr="00071484">
        <w:rPr>
          <w:sz w:val="28"/>
          <w:szCs w:val="28"/>
        </w:rPr>
        <w:t xml:space="preserve"> рубл</w:t>
      </w:r>
      <w:r w:rsidR="005712D3" w:rsidRPr="00071484">
        <w:rPr>
          <w:sz w:val="28"/>
          <w:szCs w:val="28"/>
        </w:rPr>
        <w:t>я</w:t>
      </w:r>
      <w:r w:rsidRPr="00071484">
        <w:rPr>
          <w:sz w:val="28"/>
          <w:szCs w:val="28"/>
        </w:rPr>
        <w:t>;</w:t>
      </w:r>
    </w:p>
    <w:p w:rsidR="00E63303" w:rsidRPr="00071484" w:rsidRDefault="00E63303" w:rsidP="00BF3F8D">
      <w:pPr>
        <w:autoSpaceDE w:val="0"/>
        <w:autoSpaceDN w:val="0"/>
        <w:adjustRightInd w:val="0"/>
        <w:spacing w:after="120"/>
        <w:ind w:firstLine="720"/>
        <w:jc w:val="both"/>
        <w:rPr>
          <w:sz w:val="28"/>
          <w:szCs w:val="28"/>
        </w:rPr>
      </w:pPr>
      <w:r w:rsidRPr="00071484">
        <w:rPr>
          <w:sz w:val="28"/>
          <w:szCs w:val="28"/>
        </w:rPr>
        <w:t xml:space="preserve">- ультразвукового исследования сердечно-сосудистой системы </w:t>
      </w:r>
      <w:r w:rsidR="000A45F0" w:rsidRPr="00071484">
        <w:rPr>
          <w:sz w:val="28"/>
          <w:szCs w:val="28"/>
        </w:rPr>
        <w:t>–</w:t>
      </w:r>
      <w:r w:rsidRPr="00071484">
        <w:rPr>
          <w:sz w:val="28"/>
          <w:szCs w:val="28"/>
        </w:rPr>
        <w:t xml:space="preserve"> </w:t>
      </w:r>
      <w:r w:rsidR="005712D3" w:rsidRPr="00071484">
        <w:rPr>
          <w:sz w:val="28"/>
          <w:szCs w:val="28"/>
        </w:rPr>
        <w:t>694,4</w:t>
      </w:r>
      <w:r w:rsidR="000A45F0" w:rsidRPr="00071484">
        <w:rPr>
          <w:sz w:val="28"/>
          <w:szCs w:val="28"/>
        </w:rPr>
        <w:t xml:space="preserve"> рубл</w:t>
      </w:r>
      <w:r w:rsidR="005712D3" w:rsidRPr="00071484">
        <w:rPr>
          <w:sz w:val="28"/>
          <w:szCs w:val="28"/>
        </w:rPr>
        <w:t>я</w:t>
      </w:r>
      <w:r w:rsidRPr="00071484">
        <w:rPr>
          <w:sz w:val="28"/>
          <w:szCs w:val="28"/>
        </w:rPr>
        <w:t xml:space="preserve">; </w:t>
      </w:r>
    </w:p>
    <w:p w:rsidR="00E63303" w:rsidRPr="00071484" w:rsidRDefault="00E63303" w:rsidP="00BF3F8D">
      <w:pPr>
        <w:autoSpaceDE w:val="0"/>
        <w:autoSpaceDN w:val="0"/>
        <w:adjustRightInd w:val="0"/>
        <w:spacing w:after="120"/>
        <w:ind w:firstLine="720"/>
        <w:jc w:val="both"/>
        <w:rPr>
          <w:sz w:val="28"/>
          <w:szCs w:val="28"/>
        </w:rPr>
      </w:pPr>
      <w:r w:rsidRPr="00071484">
        <w:rPr>
          <w:sz w:val="28"/>
          <w:szCs w:val="28"/>
        </w:rPr>
        <w:t xml:space="preserve">- эндоскопического диагностического исследования </w:t>
      </w:r>
      <w:r w:rsidR="000A45F0" w:rsidRPr="00071484">
        <w:rPr>
          <w:sz w:val="28"/>
          <w:szCs w:val="28"/>
        </w:rPr>
        <w:t>–</w:t>
      </w:r>
      <w:r w:rsidRPr="00071484">
        <w:rPr>
          <w:sz w:val="28"/>
          <w:szCs w:val="28"/>
        </w:rPr>
        <w:t xml:space="preserve"> </w:t>
      </w:r>
      <w:r w:rsidR="005712D3" w:rsidRPr="00071484">
        <w:rPr>
          <w:sz w:val="28"/>
          <w:szCs w:val="28"/>
        </w:rPr>
        <w:t xml:space="preserve">1 273,3 </w:t>
      </w:r>
      <w:r w:rsidRPr="00071484">
        <w:rPr>
          <w:sz w:val="28"/>
          <w:szCs w:val="28"/>
        </w:rPr>
        <w:t>рубл</w:t>
      </w:r>
      <w:r w:rsidR="005712D3" w:rsidRPr="00071484">
        <w:rPr>
          <w:sz w:val="28"/>
          <w:szCs w:val="28"/>
        </w:rPr>
        <w:t>я</w:t>
      </w:r>
      <w:r w:rsidRPr="00071484">
        <w:rPr>
          <w:sz w:val="28"/>
          <w:szCs w:val="28"/>
        </w:rPr>
        <w:t>;</w:t>
      </w:r>
    </w:p>
    <w:p w:rsidR="00E63303" w:rsidRPr="00071484" w:rsidRDefault="00DF2B81" w:rsidP="003708A1">
      <w:pPr>
        <w:tabs>
          <w:tab w:val="left" w:pos="851"/>
        </w:tabs>
        <w:autoSpaceDE w:val="0"/>
        <w:autoSpaceDN w:val="0"/>
        <w:adjustRightInd w:val="0"/>
        <w:spacing w:after="120"/>
        <w:ind w:firstLine="720"/>
        <w:jc w:val="both"/>
        <w:rPr>
          <w:sz w:val="28"/>
          <w:szCs w:val="28"/>
        </w:rPr>
      </w:pPr>
      <w:r w:rsidRPr="00071484">
        <w:rPr>
          <w:sz w:val="28"/>
          <w:szCs w:val="28"/>
        </w:rPr>
        <w:t>- молекулярно</w:t>
      </w:r>
      <w:r w:rsidR="00E63303" w:rsidRPr="00071484">
        <w:rPr>
          <w:sz w:val="28"/>
          <w:szCs w:val="28"/>
        </w:rPr>
        <w:t xml:space="preserve">–генетического исследования с целью диагностики онкологических заболеваний </w:t>
      </w:r>
      <w:r w:rsidR="008F1B43" w:rsidRPr="00071484">
        <w:rPr>
          <w:sz w:val="28"/>
          <w:szCs w:val="28"/>
        </w:rPr>
        <w:t>–</w:t>
      </w:r>
      <w:r w:rsidR="00E63303" w:rsidRPr="00071484">
        <w:rPr>
          <w:sz w:val="28"/>
          <w:szCs w:val="28"/>
        </w:rPr>
        <w:t xml:space="preserve"> </w:t>
      </w:r>
      <w:r w:rsidR="005712D3" w:rsidRPr="00071484">
        <w:rPr>
          <w:sz w:val="28"/>
          <w:szCs w:val="28"/>
        </w:rPr>
        <w:t>10 693,2</w:t>
      </w:r>
      <w:r w:rsidR="00E63303" w:rsidRPr="00071484">
        <w:rPr>
          <w:sz w:val="28"/>
          <w:szCs w:val="28"/>
        </w:rPr>
        <w:t xml:space="preserve"> рубл</w:t>
      </w:r>
      <w:r w:rsidR="005712D3" w:rsidRPr="00071484">
        <w:rPr>
          <w:sz w:val="28"/>
          <w:szCs w:val="28"/>
        </w:rPr>
        <w:t>я</w:t>
      </w:r>
      <w:r w:rsidR="00E63303" w:rsidRPr="00071484">
        <w:rPr>
          <w:sz w:val="28"/>
          <w:szCs w:val="28"/>
        </w:rPr>
        <w:t>;</w:t>
      </w:r>
    </w:p>
    <w:p w:rsidR="00E63303" w:rsidRPr="00071484" w:rsidRDefault="00E63303" w:rsidP="00BF3F8D">
      <w:pPr>
        <w:autoSpaceDE w:val="0"/>
        <w:autoSpaceDN w:val="0"/>
        <w:adjustRightInd w:val="0"/>
        <w:spacing w:after="120"/>
        <w:ind w:firstLine="720"/>
        <w:jc w:val="both"/>
        <w:rPr>
          <w:sz w:val="28"/>
          <w:szCs w:val="28"/>
        </w:rPr>
      </w:pPr>
      <w:r w:rsidRPr="00071484">
        <w:rPr>
          <w:sz w:val="28"/>
          <w:szCs w:val="28"/>
        </w:rPr>
        <w:t>- патологоанатомического исследования биопсийного (операционного) материала с целью диагностики онкологических заболеваний и подбора противоопухолевой лекарственной терапии – 2</w:t>
      </w:r>
      <w:r w:rsidR="005712D3" w:rsidRPr="00071484">
        <w:rPr>
          <w:sz w:val="28"/>
          <w:szCs w:val="28"/>
        </w:rPr>
        <w:t> 637,1</w:t>
      </w:r>
      <w:r w:rsidR="000A45F0" w:rsidRPr="00071484">
        <w:rPr>
          <w:sz w:val="28"/>
          <w:szCs w:val="28"/>
        </w:rPr>
        <w:t xml:space="preserve"> </w:t>
      </w:r>
      <w:r w:rsidRPr="00071484">
        <w:rPr>
          <w:sz w:val="28"/>
          <w:szCs w:val="28"/>
        </w:rPr>
        <w:t>рубл</w:t>
      </w:r>
      <w:r w:rsidR="005712D3" w:rsidRPr="00071484">
        <w:rPr>
          <w:sz w:val="28"/>
          <w:szCs w:val="28"/>
        </w:rPr>
        <w:t>я</w:t>
      </w:r>
      <w:r w:rsidRPr="00071484">
        <w:rPr>
          <w:sz w:val="28"/>
          <w:szCs w:val="28"/>
        </w:rPr>
        <w:t>;</w:t>
      </w:r>
    </w:p>
    <w:p w:rsidR="005712D3" w:rsidRPr="00071484" w:rsidRDefault="00E63303" w:rsidP="005712D3">
      <w:pPr>
        <w:autoSpaceDE w:val="0"/>
        <w:autoSpaceDN w:val="0"/>
        <w:adjustRightInd w:val="0"/>
        <w:spacing w:after="120"/>
        <w:ind w:firstLine="720"/>
        <w:jc w:val="both"/>
        <w:rPr>
          <w:sz w:val="28"/>
          <w:szCs w:val="28"/>
        </w:rPr>
      </w:pPr>
      <w:r w:rsidRPr="00071484">
        <w:rPr>
          <w:sz w:val="28"/>
          <w:szCs w:val="28"/>
        </w:rPr>
        <w:t>-</w:t>
      </w:r>
      <w:r w:rsidR="005712D3" w:rsidRPr="00071484">
        <w:rPr>
          <w:sz w:val="28"/>
          <w:szCs w:val="28"/>
        </w:rPr>
        <w:t xml:space="preserve"> ПЭТ/КТ – 35 414,4 рубля;</w:t>
      </w:r>
    </w:p>
    <w:p w:rsidR="00E63303" w:rsidRPr="00071484" w:rsidRDefault="005712D3" w:rsidP="005712D3">
      <w:pPr>
        <w:autoSpaceDE w:val="0"/>
        <w:autoSpaceDN w:val="0"/>
        <w:adjustRightInd w:val="0"/>
        <w:spacing w:after="120"/>
        <w:ind w:firstLine="720"/>
        <w:jc w:val="both"/>
        <w:rPr>
          <w:sz w:val="28"/>
          <w:szCs w:val="28"/>
        </w:rPr>
      </w:pPr>
      <w:r w:rsidRPr="00071484">
        <w:rPr>
          <w:sz w:val="28"/>
          <w:szCs w:val="28"/>
        </w:rPr>
        <w:t>- ОФЭКТ/ОФЭКТ-КТ– 4 859,6 рубля.</w:t>
      </w:r>
    </w:p>
    <w:p w:rsidR="00B20C10" w:rsidRPr="00071484" w:rsidRDefault="00851F82" w:rsidP="00BF3F8D">
      <w:pPr>
        <w:tabs>
          <w:tab w:val="left" w:pos="540"/>
        </w:tabs>
        <w:spacing w:after="120"/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>3.</w:t>
      </w:r>
      <w:r w:rsidR="00930AB3" w:rsidRPr="00071484">
        <w:rPr>
          <w:sz w:val="28"/>
          <w:szCs w:val="28"/>
        </w:rPr>
        <w:t>3</w:t>
      </w:r>
      <w:r w:rsidRPr="00071484">
        <w:rPr>
          <w:sz w:val="28"/>
          <w:szCs w:val="28"/>
        </w:rPr>
        <w:t>.</w:t>
      </w:r>
      <w:r w:rsidR="00884136" w:rsidRPr="00071484">
        <w:rPr>
          <w:sz w:val="28"/>
          <w:szCs w:val="28"/>
        </w:rPr>
        <w:t>1</w:t>
      </w:r>
      <w:r w:rsidR="00F25553" w:rsidRPr="00071484">
        <w:rPr>
          <w:sz w:val="28"/>
          <w:szCs w:val="28"/>
        </w:rPr>
        <w:t>2</w:t>
      </w:r>
      <w:r w:rsidRPr="00071484">
        <w:rPr>
          <w:sz w:val="28"/>
          <w:szCs w:val="28"/>
        </w:rPr>
        <w:t xml:space="preserve">. </w:t>
      </w:r>
      <w:r w:rsidR="00B20C10" w:rsidRPr="00071484">
        <w:rPr>
          <w:sz w:val="28"/>
          <w:szCs w:val="28"/>
        </w:rPr>
        <w:t>Тарифы за медицинскую услугу при оказании амбулаторной помощи</w:t>
      </w:r>
      <w:r w:rsidRPr="00071484">
        <w:rPr>
          <w:sz w:val="28"/>
          <w:szCs w:val="28"/>
        </w:rPr>
        <w:t xml:space="preserve"> представлены в приложениях:</w:t>
      </w:r>
    </w:p>
    <w:p w:rsidR="00A83524" w:rsidRPr="00071484" w:rsidRDefault="00A83524" w:rsidP="00BF3F8D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484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755F55" w:rsidRPr="00071484">
        <w:rPr>
          <w:rFonts w:ascii="Times New Roman" w:hAnsi="Times New Roman" w:cs="Times New Roman"/>
          <w:sz w:val="28"/>
          <w:szCs w:val="28"/>
        </w:rPr>
        <w:t>2</w:t>
      </w:r>
      <w:r w:rsidR="00FE6CF9" w:rsidRPr="00071484">
        <w:rPr>
          <w:rFonts w:ascii="Times New Roman" w:hAnsi="Times New Roman" w:cs="Times New Roman"/>
          <w:sz w:val="28"/>
          <w:szCs w:val="28"/>
        </w:rPr>
        <w:t>5</w:t>
      </w:r>
      <w:r w:rsidRPr="00071484">
        <w:rPr>
          <w:rFonts w:ascii="Times New Roman" w:hAnsi="Times New Roman" w:cs="Times New Roman"/>
          <w:sz w:val="28"/>
          <w:szCs w:val="28"/>
        </w:rPr>
        <w:t xml:space="preserve"> - Тарифы на лабораторные </w:t>
      </w:r>
      <w:r w:rsidR="009A5715" w:rsidRPr="00071484">
        <w:rPr>
          <w:rFonts w:ascii="Times New Roman" w:hAnsi="Times New Roman" w:cs="Times New Roman"/>
          <w:sz w:val="28"/>
          <w:szCs w:val="28"/>
        </w:rPr>
        <w:t>исследования</w:t>
      </w:r>
      <w:r w:rsidRPr="00071484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2158EA" w:rsidRPr="00071484" w:rsidRDefault="00851F82" w:rsidP="00BF3F8D">
      <w:pPr>
        <w:tabs>
          <w:tab w:val="left" w:pos="540"/>
          <w:tab w:val="left" w:pos="993"/>
        </w:tabs>
        <w:spacing w:after="120"/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 xml:space="preserve">Приложение № </w:t>
      </w:r>
      <w:r w:rsidR="00755F55" w:rsidRPr="00071484">
        <w:rPr>
          <w:sz w:val="28"/>
          <w:szCs w:val="28"/>
        </w:rPr>
        <w:t>2</w:t>
      </w:r>
      <w:r w:rsidR="00FE6CF9" w:rsidRPr="00071484">
        <w:rPr>
          <w:sz w:val="28"/>
          <w:szCs w:val="28"/>
        </w:rPr>
        <w:t>6</w:t>
      </w:r>
      <w:r w:rsidRPr="00071484">
        <w:rPr>
          <w:sz w:val="28"/>
          <w:szCs w:val="28"/>
        </w:rPr>
        <w:t xml:space="preserve"> </w:t>
      </w:r>
      <w:r w:rsidR="00E01CAA" w:rsidRPr="00071484">
        <w:rPr>
          <w:sz w:val="28"/>
          <w:szCs w:val="28"/>
        </w:rPr>
        <w:t>-</w:t>
      </w:r>
      <w:r w:rsidRPr="00071484">
        <w:rPr>
          <w:sz w:val="28"/>
          <w:szCs w:val="28"/>
        </w:rPr>
        <w:t xml:space="preserve"> </w:t>
      </w:r>
      <w:r w:rsidR="00D810A6" w:rsidRPr="00071484">
        <w:rPr>
          <w:sz w:val="28"/>
          <w:szCs w:val="28"/>
        </w:rPr>
        <w:t>Тарифы на диагностические исследования</w:t>
      </w:r>
      <w:r w:rsidR="00B20C10" w:rsidRPr="00071484">
        <w:rPr>
          <w:sz w:val="28"/>
          <w:szCs w:val="28"/>
        </w:rPr>
        <w:t>;</w:t>
      </w:r>
    </w:p>
    <w:p w:rsidR="00FA50EC" w:rsidRPr="00071484" w:rsidRDefault="00FA50EC" w:rsidP="00BF3F8D">
      <w:pPr>
        <w:tabs>
          <w:tab w:val="left" w:pos="540"/>
          <w:tab w:val="left" w:pos="993"/>
        </w:tabs>
        <w:spacing w:after="120"/>
        <w:ind w:left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 xml:space="preserve">Приложение № </w:t>
      </w:r>
      <w:r w:rsidR="006C7780" w:rsidRPr="00071484">
        <w:rPr>
          <w:sz w:val="28"/>
          <w:szCs w:val="28"/>
        </w:rPr>
        <w:t>2</w:t>
      </w:r>
      <w:r w:rsidR="00FE6CF9" w:rsidRPr="00071484">
        <w:rPr>
          <w:sz w:val="28"/>
          <w:szCs w:val="28"/>
        </w:rPr>
        <w:t>7</w:t>
      </w:r>
      <w:r w:rsidRPr="00071484">
        <w:rPr>
          <w:sz w:val="28"/>
          <w:szCs w:val="28"/>
        </w:rPr>
        <w:t xml:space="preserve"> </w:t>
      </w:r>
      <w:r w:rsidR="00545A7F" w:rsidRPr="00071484">
        <w:rPr>
          <w:sz w:val="28"/>
          <w:szCs w:val="28"/>
        </w:rPr>
        <w:t>–</w:t>
      </w:r>
      <w:r w:rsidRPr="00071484">
        <w:rPr>
          <w:sz w:val="28"/>
          <w:szCs w:val="28"/>
        </w:rPr>
        <w:t xml:space="preserve"> </w:t>
      </w:r>
      <w:r w:rsidR="00545A7F" w:rsidRPr="00071484">
        <w:rPr>
          <w:sz w:val="28"/>
          <w:szCs w:val="28"/>
        </w:rPr>
        <w:t>Тарифы на</w:t>
      </w:r>
      <w:r w:rsidR="000B7AF8" w:rsidRPr="00071484">
        <w:rPr>
          <w:sz w:val="28"/>
          <w:szCs w:val="28"/>
        </w:rPr>
        <w:t xml:space="preserve"> услуг</w:t>
      </w:r>
      <w:r w:rsidR="00545A7F" w:rsidRPr="00071484">
        <w:rPr>
          <w:sz w:val="28"/>
          <w:szCs w:val="28"/>
        </w:rPr>
        <w:t>и</w:t>
      </w:r>
      <w:r w:rsidR="000B7AF8" w:rsidRPr="00071484">
        <w:rPr>
          <w:sz w:val="28"/>
          <w:szCs w:val="28"/>
        </w:rPr>
        <w:t xml:space="preserve"> диализа</w:t>
      </w:r>
      <w:r w:rsidR="00CC01EA" w:rsidRPr="00071484">
        <w:rPr>
          <w:sz w:val="28"/>
          <w:szCs w:val="28"/>
        </w:rPr>
        <w:t>;</w:t>
      </w:r>
    </w:p>
    <w:p w:rsidR="00196AC9" w:rsidRPr="00071484" w:rsidRDefault="00196AC9" w:rsidP="00BF3F8D">
      <w:pPr>
        <w:pStyle w:val="Style1"/>
        <w:widowControl/>
        <w:spacing w:after="120" w:line="240" w:lineRule="auto"/>
        <w:ind w:firstLine="709"/>
        <w:jc w:val="both"/>
        <w:rPr>
          <w:rStyle w:val="FontStyle11"/>
          <w:b w:val="0"/>
          <w:sz w:val="28"/>
          <w:szCs w:val="28"/>
        </w:rPr>
      </w:pPr>
      <w:r w:rsidRPr="00071484">
        <w:rPr>
          <w:sz w:val="28"/>
          <w:szCs w:val="28"/>
        </w:rPr>
        <w:t xml:space="preserve">Приложение № </w:t>
      </w:r>
      <w:r w:rsidR="006C7780" w:rsidRPr="00071484">
        <w:rPr>
          <w:sz w:val="28"/>
          <w:szCs w:val="28"/>
        </w:rPr>
        <w:t>2</w:t>
      </w:r>
      <w:r w:rsidR="00FE6CF9" w:rsidRPr="00071484">
        <w:rPr>
          <w:sz w:val="28"/>
          <w:szCs w:val="28"/>
        </w:rPr>
        <w:t>8</w:t>
      </w:r>
      <w:r w:rsidRPr="00071484">
        <w:rPr>
          <w:sz w:val="28"/>
          <w:szCs w:val="28"/>
        </w:rPr>
        <w:t xml:space="preserve"> - </w:t>
      </w:r>
      <w:r w:rsidRPr="00071484">
        <w:rPr>
          <w:rStyle w:val="FontStyle11"/>
          <w:b w:val="0"/>
          <w:sz w:val="28"/>
          <w:szCs w:val="28"/>
        </w:rPr>
        <w:t>Тарифы на консультативные услуги врачей-специалистов с использованием телемедицинских технологий</w:t>
      </w:r>
      <w:r w:rsidR="0011533F">
        <w:rPr>
          <w:rStyle w:val="FontStyle11"/>
          <w:b w:val="0"/>
          <w:sz w:val="28"/>
          <w:szCs w:val="28"/>
        </w:rPr>
        <w:t xml:space="preserve">, </w:t>
      </w:r>
      <w:r w:rsidR="0011533F" w:rsidRPr="0011533F">
        <w:rPr>
          <w:sz w:val="28"/>
          <w:szCs w:val="26"/>
        </w:rPr>
        <w:t>применяются для межучрежденческих расчетов</w:t>
      </w:r>
      <w:r w:rsidRPr="0011533F">
        <w:rPr>
          <w:rStyle w:val="FontStyle11"/>
          <w:sz w:val="32"/>
          <w:szCs w:val="28"/>
        </w:rPr>
        <w:t>;</w:t>
      </w:r>
    </w:p>
    <w:p w:rsidR="00C2702D" w:rsidRPr="00071484" w:rsidRDefault="00C43ED9" w:rsidP="00BF3F8D">
      <w:pPr>
        <w:pStyle w:val="Style1"/>
        <w:widowControl/>
        <w:spacing w:after="120" w:line="240" w:lineRule="auto"/>
        <w:ind w:firstLine="709"/>
        <w:jc w:val="both"/>
        <w:rPr>
          <w:rStyle w:val="FontStyle11"/>
          <w:b w:val="0"/>
          <w:sz w:val="28"/>
          <w:szCs w:val="28"/>
        </w:rPr>
      </w:pPr>
      <w:r w:rsidRPr="00071484">
        <w:rPr>
          <w:sz w:val="28"/>
          <w:szCs w:val="28"/>
        </w:rPr>
        <w:lastRenderedPageBreak/>
        <w:t xml:space="preserve">Приложение № </w:t>
      </w:r>
      <w:r w:rsidR="006C7780" w:rsidRPr="00071484">
        <w:rPr>
          <w:sz w:val="28"/>
          <w:szCs w:val="28"/>
        </w:rPr>
        <w:t>2</w:t>
      </w:r>
      <w:r w:rsidR="00FE6CF9" w:rsidRPr="00071484">
        <w:rPr>
          <w:sz w:val="28"/>
          <w:szCs w:val="28"/>
        </w:rPr>
        <w:t>9</w:t>
      </w:r>
      <w:r w:rsidRPr="00071484">
        <w:rPr>
          <w:sz w:val="28"/>
          <w:szCs w:val="28"/>
        </w:rPr>
        <w:t xml:space="preserve"> - </w:t>
      </w:r>
      <w:r w:rsidRPr="00071484">
        <w:rPr>
          <w:rStyle w:val="FontStyle11"/>
          <w:b w:val="0"/>
          <w:sz w:val="28"/>
          <w:szCs w:val="28"/>
        </w:rPr>
        <w:t>Тарифы на оказание простых медицински</w:t>
      </w:r>
      <w:r w:rsidR="007A2C55" w:rsidRPr="00071484">
        <w:rPr>
          <w:rStyle w:val="FontStyle11"/>
          <w:b w:val="0"/>
          <w:sz w:val="28"/>
          <w:szCs w:val="28"/>
        </w:rPr>
        <w:t>х услуг в амбулаторных условиях</w:t>
      </w:r>
      <w:r w:rsidR="000D124B" w:rsidRPr="00071484">
        <w:rPr>
          <w:rStyle w:val="FontStyle11"/>
          <w:b w:val="0"/>
          <w:sz w:val="28"/>
          <w:szCs w:val="28"/>
        </w:rPr>
        <w:t>, применяются для межучрежденческих расчетов</w:t>
      </w:r>
      <w:r w:rsidR="007A2C55" w:rsidRPr="00071484">
        <w:rPr>
          <w:rStyle w:val="FontStyle11"/>
          <w:b w:val="0"/>
          <w:sz w:val="28"/>
          <w:szCs w:val="28"/>
        </w:rPr>
        <w:t>;</w:t>
      </w:r>
    </w:p>
    <w:p w:rsidR="002707E3" w:rsidRPr="00071484" w:rsidRDefault="00D810A6" w:rsidP="00BF3F8D">
      <w:pPr>
        <w:pStyle w:val="Style1"/>
        <w:widowControl/>
        <w:spacing w:after="120" w:line="240" w:lineRule="auto"/>
        <w:ind w:firstLine="709"/>
        <w:jc w:val="both"/>
        <w:rPr>
          <w:rStyle w:val="FontStyle11"/>
          <w:b w:val="0"/>
          <w:sz w:val="28"/>
          <w:szCs w:val="28"/>
        </w:rPr>
      </w:pPr>
      <w:r w:rsidRPr="00071484">
        <w:rPr>
          <w:sz w:val="28"/>
          <w:szCs w:val="28"/>
        </w:rPr>
        <w:t xml:space="preserve">Приложение № </w:t>
      </w:r>
      <w:r w:rsidR="00FE6CF9" w:rsidRPr="00071484">
        <w:rPr>
          <w:sz w:val="28"/>
          <w:szCs w:val="28"/>
        </w:rPr>
        <w:t>30</w:t>
      </w:r>
      <w:r w:rsidRPr="00071484">
        <w:rPr>
          <w:sz w:val="28"/>
          <w:szCs w:val="28"/>
        </w:rPr>
        <w:t xml:space="preserve"> - </w:t>
      </w:r>
      <w:r w:rsidRPr="00071484">
        <w:rPr>
          <w:rStyle w:val="FontStyle11"/>
          <w:b w:val="0"/>
          <w:sz w:val="28"/>
          <w:szCs w:val="28"/>
        </w:rPr>
        <w:t>Тарифы на оказание неотложной медицинской помощи в приемном отделении круглосуточного стационара без последующей госпитализации</w:t>
      </w:r>
      <w:r w:rsidR="008341AB" w:rsidRPr="00071484">
        <w:rPr>
          <w:rStyle w:val="FontStyle11"/>
          <w:b w:val="0"/>
          <w:sz w:val="28"/>
          <w:szCs w:val="28"/>
        </w:rPr>
        <w:t>;</w:t>
      </w:r>
    </w:p>
    <w:p w:rsidR="008341AB" w:rsidRPr="00071484" w:rsidRDefault="008341AB" w:rsidP="008341AB">
      <w:pPr>
        <w:spacing w:after="120"/>
        <w:ind w:firstLine="709"/>
        <w:jc w:val="both"/>
      </w:pPr>
      <w:r w:rsidRPr="00071484">
        <w:rPr>
          <w:sz w:val="28"/>
          <w:szCs w:val="28"/>
        </w:rPr>
        <w:t xml:space="preserve">Приложение № 55 – </w:t>
      </w:r>
      <w:r w:rsidR="00A6724A" w:rsidRPr="00071484">
        <w:rPr>
          <w:sz w:val="28"/>
          <w:szCs w:val="28"/>
        </w:rPr>
        <w:t xml:space="preserve">Тарифы </w:t>
      </w:r>
      <w:r w:rsidR="00F03F2B" w:rsidRPr="00071484">
        <w:rPr>
          <w:sz w:val="28"/>
          <w:szCs w:val="28"/>
        </w:rPr>
        <w:t xml:space="preserve">на </w:t>
      </w:r>
      <w:r w:rsidR="00A6724A" w:rsidRPr="00071484">
        <w:rPr>
          <w:sz w:val="28"/>
          <w:szCs w:val="28"/>
        </w:rPr>
        <w:t>проведени</w:t>
      </w:r>
      <w:r w:rsidR="00F03F2B" w:rsidRPr="00071484">
        <w:rPr>
          <w:sz w:val="28"/>
          <w:szCs w:val="28"/>
        </w:rPr>
        <w:t>е</w:t>
      </w:r>
      <w:r w:rsidR="00A6724A" w:rsidRPr="00071484">
        <w:rPr>
          <w:sz w:val="28"/>
          <w:szCs w:val="28"/>
        </w:rPr>
        <w:t xml:space="preserve"> патолого-анатомических вскрытий  в патолого-анатомических отделениях медицинских организаций,  предусматривающие выполнение работ (услуг) по патологической анатомии в случае смерти застрахованного лица при получении медицинской помощи в стационарных условиях (результат госпитализации)</w:t>
      </w:r>
      <w:r w:rsidR="0011533F">
        <w:rPr>
          <w:sz w:val="28"/>
          <w:szCs w:val="28"/>
        </w:rPr>
        <w:t>,</w:t>
      </w:r>
      <w:r w:rsidR="0011533F" w:rsidRPr="0011533F">
        <w:rPr>
          <w:sz w:val="28"/>
          <w:szCs w:val="26"/>
        </w:rPr>
        <w:t xml:space="preserve"> применяются для межучрежденческих расчетов</w:t>
      </w:r>
      <w:r w:rsidR="00A6724A" w:rsidRPr="00071484">
        <w:rPr>
          <w:sz w:val="28"/>
          <w:szCs w:val="28"/>
        </w:rPr>
        <w:t>.</w:t>
      </w:r>
    </w:p>
    <w:p w:rsidR="00B20C10" w:rsidRPr="00071484" w:rsidRDefault="00B20C10" w:rsidP="00BF3F8D">
      <w:pPr>
        <w:tabs>
          <w:tab w:val="left" w:pos="540"/>
          <w:tab w:val="left" w:pos="993"/>
        </w:tabs>
        <w:spacing w:after="120"/>
        <w:ind w:firstLine="709"/>
        <w:jc w:val="both"/>
        <w:rPr>
          <w:b/>
          <w:sz w:val="28"/>
          <w:szCs w:val="28"/>
          <w:u w:val="single"/>
        </w:rPr>
      </w:pPr>
      <w:r w:rsidRPr="00071484">
        <w:rPr>
          <w:sz w:val="28"/>
          <w:szCs w:val="28"/>
        </w:rPr>
        <w:t>3.</w:t>
      </w:r>
      <w:r w:rsidR="00930AB3" w:rsidRPr="00071484">
        <w:rPr>
          <w:sz w:val="28"/>
          <w:szCs w:val="28"/>
        </w:rPr>
        <w:t>4</w:t>
      </w:r>
      <w:r w:rsidRPr="00071484">
        <w:rPr>
          <w:sz w:val="28"/>
          <w:szCs w:val="28"/>
        </w:rPr>
        <w:t>.</w:t>
      </w:r>
      <w:r w:rsidRPr="00071484">
        <w:rPr>
          <w:sz w:val="28"/>
          <w:szCs w:val="28"/>
        </w:rPr>
        <w:tab/>
        <w:t xml:space="preserve">Оплата медицинской помощи, оказываемой </w:t>
      </w:r>
      <w:r w:rsidRPr="00071484">
        <w:rPr>
          <w:sz w:val="28"/>
          <w:szCs w:val="28"/>
          <w:u w:val="single"/>
        </w:rPr>
        <w:t xml:space="preserve">в </w:t>
      </w:r>
      <w:r w:rsidRPr="00071484">
        <w:rPr>
          <w:b/>
          <w:sz w:val="28"/>
          <w:szCs w:val="28"/>
          <w:u w:val="single"/>
        </w:rPr>
        <w:t>стационарных условиях.</w:t>
      </w:r>
    </w:p>
    <w:p w:rsidR="00B20C10" w:rsidRPr="00071484" w:rsidRDefault="00B20C10" w:rsidP="00BF3F8D">
      <w:pPr>
        <w:tabs>
          <w:tab w:val="left" w:pos="540"/>
        </w:tabs>
        <w:spacing w:after="120"/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>3.</w:t>
      </w:r>
      <w:r w:rsidR="00930AB3" w:rsidRPr="00071484">
        <w:rPr>
          <w:sz w:val="28"/>
          <w:szCs w:val="28"/>
        </w:rPr>
        <w:t>4</w:t>
      </w:r>
      <w:r w:rsidRPr="00071484">
        <w:rPr>
          <w:sz w:val="28"/>
          <w:szCs w:val="28"/>
        </w:rPr>
        <w:t>.1.</w:t>
      </w:r>
      <w:r w:rsidRPr="00071484">
        <w:rPr>
          <w:sz w:val="28"/>
          <w:szCs w:val="28"/>
        </w:rPr>
        <w:tab/>
      </w:r>
      <w:proofErr w:type="gramStart"/>
      <w:r w:rsidR="00CA3F3F" w:rsidRPr="00071484">
        <w:rPr>
          <w:sz w:val="28"/>
          <w:szCs w:val="28"/>
        </w:rPr>
        <w:t xml:space="preserve">Средний размер финансового обеспечения стационарной медицинской помощи, оказываемой медицинскими организациями, участвующими в реализации Территориальной программы ОМС, в расчете на одно застрахованное лицо, определенный на основе нормативов объемов медицинской помощи и финансовых затрат на единицу объема медицинской помощи, установленных Территориальной программой ОМС (за исключением </w:t>
      </w:r>
      <w:r w:rsidR="008F1B43" w:rsidRPr="00071484">
        <w:rPr>
          <w:sz w:val="28"/>
          <w:szCs w:val="28"/>
        </w:rPr>
        <w:t xml:space="preserve">медицинской реабилитации и </w:t>
      </w:r>
      <w:r w:rsidR="00CA3F3F" w:rsidRPr="00071484">
        <w:rPr>
          <w:sz w:val="28"/>
          <w:szCs w:val="28"/>
        </w:rPr>
        <w:t>средств на финансовое обеспечение медицинской помощи, оказанной на территориях других субъектов Российской Федерации лицам</w:t>
      </w:r>
      <w:proofErr w:type="gramEnd"/>
      <w:r w:rsidR="00CA3F3F" w:rsidRPr="00071484">
        <w:rPr>
          <w:sz w:val="28"/>
          <w:szCs w:val="28"/>
        </w:rPr>
        <w:t xml:space="preserve">, </w:t>
      </w:r>
      <w:proofErr w:type="gramStart"/>
      <w:r w:rsidR="00CA3F3F" w:rsidRPr="00071484">
        <w:rPr>
          <w:sz w:val="28"/>
          <w:szCs w:val="28"/>
        </w:rPr>
        <w:t>застрахованным</w:t>
      </w:r>
      <w:proofErr w:type="gramEnd"/>
      <w:r w:rsidR="00CA3F3F" w:rsidRPr="00071484">
        <w:rPr>
          <w:sz w:val="28"/>
          <w:szCs w:val="28"/>
        </w:rPr>
        <w:t xml:space="preserve"> в Республике Адыгея)</w:t>
      </w:r>
      <w:r w:rsidR="00607720" w:rsidRPr="00071484">
        <w:rPr>
          <w:sz w:val="28"/>
          <w:szCs w:val="28"/>
        </w:rPr>
        <w:t>,</w:t>
      </w:r>
      <w:r w:rsidR="00CA3F3F" w:rsidRPr="00071484">
        <w:rPr>
          <w:sz w:val="28"/>
          <w:szCs w:val="28"/>
        </w:rPr>
        <w:t xml:space="preserve"> составляет </w:t>
      </w:r>
      <w:r w:rsidR="00F25553" w:rsidRPr="00071484">
        <w:rPr>
          <w:b/>
          <w:sz w:val="28"/>
          <w:szCs w:val="28"/>
        </w:rPr>
        <w:t>7 543,2</w:t>
      </w:r>
      <w:r w:rsidR="00CA3F3F" w:rsidRPr="00071484">
        <w:rPr>
          <w:sz w:val="28"/>
          <w:szCs w:val="28"/>
        </w:rPr>
        <w:t xml:space="preserve"> рубл</w:t>
      </w:r>
      <w:r w:rsidR="00F25553" w:rsidRPr="00071484">
        <w:rPr>
          <w:sz w:val="28"/>
          <w:szCs w:val="28"/>
        </w:rPr>
        <w:t>я</w:t>
      </w:r>
      <w:r w:rsidR="008F1B43" w:rsidRPr="00071484">
        <w:rPr>
          <w:sz w:val="28"/>
          <w:szCs w:val="28"/>
        </w:rPr>
        <w:t>, средний размер финансового обеспечения стационарной медицинской помощи по медицинской реабилитации в расчете на одно застрахованное лицо</w:t>
      </w:r>
      <w:r w:rsidR="008F1B43" w:rsidRPr="00071484">
        <w:rPr>
          <w:b/>
          <w:sz w:val="28"/>
          <w:szCs w:val="28"/>
        </w:rPr>
        <w:t xml:space="preserve"> </w:t>
      </w:r>
      <w:r w:rsidR="00F25553" w:rsidRPr="00071484">
        <w:rPr>
          <w:b/>
          <w:sz w:val="28"/>
          <w:szCs w:val="28"/>
        </w:rPr>
        <w:t>–</w:t>
      </w:r>
      <w:r w:rsidR="000440E4" w:rsidRPr="00071484">
        <w:rPr>
          <w:b/>
          <w:sz w:val="28"/>
          <w:szCs w:val="28"/>
        </w:rPr>
        <w:t xml:space="preserve"> </w:t>
      </w:r>
      <w:r w:rsidR="00F25553" w:rsidRPr="00071484">
        <w:rPr>
          <w:b/>
          <w:sz w:val="28"/>
          <w:szCs w:val="28"/>
        </w:rPr>
        <w:t>290,2</w:t>
      </w:r>
      <w:r w:rsidR="008F1B43" w:rsidRPr="00071484">
        <w:rPr>
          <w:sz w:val="28"/>
          <w:szCs w:val="28"/>
        </w:rPr>
        <w:t xml:space="preserve"> рубл</w:t>
      </w:r>
      <w:r w:rsidR="00F25553" w:rsidRPr="00071484">
        <w:rPr>
          <w:sz w:val="28"/>
          <w:szCs w:val="28"/>
        </w:rPr>
        <w:t>я</w:t>
      </w:r>
      <w:r w:rsidR="000440E4" w:rsidRPr="00071484">
        <w:rPr>
          <w:sz w:val="28"/>
          <w:szCs w:val="28"/>
        </w:rPr>
        <w:t>.</w:t>
      </w:r>
    </w:p>
    <w:p w:rsidR="00B20C10" w:rsidRPr="00071484" w:rsidRDefault="00B20C10" w:rsidP="00BF3F8D">
      <w:pPr>
        <w:tabs>
          <w:tab w:val="left" w:pos="540"/>
        </w:tabs>
        <w:spacing w:after="120"/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>3.</w:t>
      </w:r>
      <w:r w:rsidR="00930AB3" w:rsidRPr="00071484">
        <w:rPr>
          <w:sz w:val="28"/>
          <w:szCs w:val="28"/>
        </w:rPr>
        <w:t>4</w:t>
      </w:r>
      <w:r w:rsidRPr="00071484">
        <w:rPr>
          <w:sz w:val="28"/>
          <w:szCs w:val="28"/>
        </w:rPr>
        <w:t>.2.</w:t>
      </w:r>
      <w:r w:rsidRPr="00071484">
        <w:rPr>
          <w:sz w:val="28"/>
          <w:szCs w:val="28"/>
        </w:rPr>
        <w:tab/>
      </w:r>
      <w:proofErr w:type="gramStart"/>
      <w:r w:rsidRPr="00071484">
        <w:rPr>
          <w:sz w:val="28"/>
          <w:szCs w:val="28"/>
        </w:rPr>
        <w:t xml:space="preserve">Перечень групп заболеваний, в том числе клинико-статистических групп (КСГ) </w:t>
      </w:r>
      <w:r w:rsidR="009854F8" w:rsidRPr="00071484">
        <w:rPr>
          <w:sz w:val="28"/>
          <w:szCs w:val="28"/>
        </w:rPr>
        <w:t>с указанием коэффициентов относительной затратоемкости КСГ</w:t>
      </w:r>
      <w:r w:rsidR="00481C0C" w:rsidRPr="00071484">
        <w:rPr>
          <w:sz w:val="28"/>
          <w:szCs w:val="28"/>
        </w:rPr>
        <w:t xml:space="preserve"> (для медицинской помощи, оказанной в стационарных условиях)</w:t>
      </w:r>
      <w:r w:rsidR="00607720" w:rsidRPr="00071484">
        <w:rPr>
          <w:sz w:val="28"/>
          <w:szCs w:val="28"/>
        </w:rPr>
        <w:t>,</w:t>
      </w:r>
      <w:r w:rsidR="009854F8" w:rsidRPr="00071484">
        <w:rPr>
          <w:sz w:val="28"/>
          <w:szCs w:val="28"/>
        </w:rPr>
        <w:t xml:space="preserve"> представлены в </w:t>
      </w:r>
      <w:r w:rsidR="0090166D" w:rsidRPr="00071484">
        <w:rPr>
          <w:sz w:val="28"/>
          <w:szCs w:val="28"/>
        </w:rPr>
        <w:t>Приложении</w:t>
      </w:r>
      <w:r w:rsidR="001F1758" w:rsidRPr="00071484">
        <w:rPr>
          <w:sz w:val="28"/>
          <w:szCs w:val="28"/>
        </w:rPr>
        <w:t xml:space="preserve"> № </w:t>
      </w:r>
      <w:r w:rsidR="00F53E66" w:rsidRPr="00071484">
        <w:rPr>
          <w:sz w:val="28"/>
          <w:szCs w:val="28"/>
        </w:rPr>
        <w:t>3</w:t>
      </w:r>
      <w:r w:rsidR="00FC4A45" w:rsidRPr="00071484">
        <w:rPr>
          <w:sz w:val="28"/>
          <w:szCs w:val="28"/>
        </w:rPr>
        <w:t>1</w:t>
      </w:r>
      <w:r w:rsidR="009854F8" w:rsidRPr="00071484">
        <w:rPr>
          <w:sz w:val="28"/>
          <w:szCs w:val="28"/>
        </w:rPr>
        <w:t xml:space="preserve"> к Тарифному соглашению.</w:t>
      </w:r>
      <w:proofErr w:type="gramEnd"/>
    </w:p>
    <w:p w:rsidR="009854F8" w:rsidRPr="00071484" w:rsidRDefault="009854F8" w:rsidP="00BF3F8D">
      <w:pPr>
        <w:tabs>
          <w:tab w:val="left" w:pos="540"/>
        </w:tabs>
        <w:spacing w:after="120"/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>3.</w:t>
      </w:r>
      <w:r w:rsidR="00930AB3" w:rsidRPr="00071484">
        <w:rPr>
          <w:sz w:val="28"/>
          <w:szCs w:val="28"/>
        </w:rPr>
        <w:t>4</w:t>
      </w:r>
      <w:r w:rsidRPr="00071484">
        <w:rPr>
          <w:sz w:val="28"/>
          <w:szCs w:val="28"/>
        </w:rPr>
        <w:t>.3.</w:t>
      </w:r>
      <w:r w:rsidR="00CA3F3F" w:rsidRPr="00071484">
        <w:rPr>
          <w:sz w:val="28"/>
          <w:szCs w:val="28"/>
        </w:rPr>
        <w:tab/>
        <w:t>Размер базовой ставки стоимости законченного случая лечения, включенного в КСГ</w:t>
      </w:r>
      <w:r w:rsidR="00607720" w:rsidRPr="00071484">
        <w:rPr>
          <w:sz w:val="28"/>
          <w:szCs w:val="28"/>
        </w:rPr>
        <w:t>,</w:t>
      </w:r>
      <w:r w:rsidR="00CA3F3F" w:rsidRPr="00071484">
        <w:rPr>
          <w:sz w:val="28"/>
          <w:szCs w:val="28"/>
        </w:rPr>
        <w:t xml:space="preserve"> составляет </w:t>
      </w:r>
      <w:r w:rsidR="00F25553" w:rsidRPr="00071484">
        <w:rPr>
          <w:b/>
          <w:sz w:val="28"/>
          <w:szCs w:val="28"/>
        </w:rPr>
        <w:t>33 444,52</w:t>
      </w:r>
      <w:r w:rsidR="008F1B43" w:rsidRPr="00071484">
        <w:rPr>
          <w:b/>
          <w:sz w:val="28"/>
          <w:szCs w:val="28"/>
        </w:rPr>
        <w:t xml:space="preserve"> </w:t>
      </w:r>
      <w:r w:rsidR="00CA3F3F" w:rsidRPr="00071484">
        <w:rPr>
          <w:sz w:val="28"/>
          <w:szCs w:val="28"/>
        </w:rPr>
        <w:t>рубл</w:t>
      </w:r>
      <w:r w:rsidR="00F25553" w:rsidRPr="00071484">
        <w:rPr>
          <w:sz w:val="28"/>
          <w:szCs w:val="28"/>
        </w:rPr>
        <w:t>я</w:t>
      </w:r>
      <w:r w:rsidRPr="00071484">
        <w:rPr>
          <w:sz w:val="28"/>
          <w:szCs w:val="28"/>
        </w:rPr>
        <w:t>.</w:t>
      </w:r>
    </w:p>
    <w:p w:rsidR="00182FC7" w:rsidRPr="00071484" w:rsidRDefault="00406802" w:rsidP="00BF3F8D">
      <w:pPr>
        <w:tabs>
          <w:tab w:val="left" w:pos="540"/>
        </w:tabs>
        <w:spacing w:after="120"/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>3.</w:t>
      </w:r>
      <w:r w:rsidR="00930AB3" w:rsidRPr="00071484">
        <w:rPr>
          <w:sz w:val="28"/>
          <w:szCs w:val="28"/>
        </w:rPr>
        <w:t>4</w:t>
      </w:r>
      <w:r w:rsidRPr="00071484">
        <w:rPr>
          <w:sz w:val="28"/>
          <w:szCs w:val="28"/>
        </w:rPr>
        <w:t xml:space="preserve">.4. </w:t>
      </w:r>
      <w:r w:rsidR="00182FC7" w:rsidRPr="00071484">
        <w:rPr>
          <w:sz w:val="28"/>
          <w:szCs w:val="28"/>
        </w:rPr>
        <w:t>Коэффициент приведения среднего норматива финансовых затрат на единицу объема предоставления медицинской помощи к базовой ставке установлен в размере 0,65</w:t>
      </w:r>
      <w:r w:rsidRPr="00071484">
        <w:rPr>
          <w:sz w:val="28"/>
          <w:szCs w:val="28"/>
        </w:rPr>
        <w:t>.</w:t>
      </w:r>
    </w:p>
    <w:p w:rsidR="009854F8" w:rsidRPr="00071484" w:rsidRDefault="009854F8" w:rsidP="00BF3F8D">
      <w:pPr>
        <w:tabs>
          <w:tab w:val="left" w:pos="540"/>
        </w:tabs>
        <w:spacing w:after="120"/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>3.</w:t>
      </w:r>
      <w:r w:rsidR="00930AB3" w:rsidRPr="00071484">
        <w:rPr>
          <w:sz w:val="28"/>
          <w:szCs w:val="28"/>
        </w:rPr>
        <w:t>4</w:t>
      </w:r>
      <w:r w:rsidRPr="00071484">
        <w:rPr>
          <w:sz w:val="28"/>
          <w:szCs w:val="28"/>
        </w:rPr>
        <w:t>.</w:t>
      </w:r>
      <w:r w:rsidR="00406802" w:rsidRPr="00071484">
        <w:rPr>
          <w:sz w:val="28"/>
          <w:szCs w:val="28"/>
        </w:rPr>
        <w:t>5</w:t>
      </w:r>
      <w:r w:rsidRPr="00071484">
        <w:rPr>
          <w:sz w:val="28"/>
          <w:szCs w:val="28"/>
        </w:rPr>
        <w:t>.</w:t>
      </w:r>
      <w:r w:rsidRPr="00071484">
        <w:rPr>
          <w:sz w:val="28"/>
          <w:szCs w:val="28"/>
        </w:rPr>
        <w:tab/>
        <w:t xml:space="preserve">Поправочные коэффициенты оплаты КСГ </w:t>
      </w:r>
      <w:r w:rsidR="00207575" w:rsidRPr="00071484">
        <w:rPr>
          <w:sz w:val="28"/>
          <w:szCs w:val="28"/>
        </w:rPr>
        <w:t xml:space="preserve">при оказании стационарной помощи </w:t>
      </w:r>
      <w:r w:rsidRPr="00071484">
        <w:rPr>
          <w:sz w:val="28"/>
          <w:szCs w:val="28"/>
        </w:rPr>
        <w:t xml:space="preserve">представлены в </w:t>
      </w:r>
      <w:r w:rsidR="0090166D" w:rsidRPr="00071484">
        <w:rPr>
          <w:sz w:val="28"/>
          <w:szCs w:val="28"/>
        </w:rPr>
        <w:t>Приложении</w:t>
      </w:r>
      <w:r w:rsidRPr="00071484">
        <w:rPr>
          <w:sz w:val="28"/>
          <w:szCs w:val="28"/>
        </w:rPr>
        <w:t xml:space="preserve"> № </w:t>
      </w:r>
      <w:r w:rsidR="002A5ABB" w:rsidRPr="00071484">
        <w:rPr>
          <w:sz w:val="28"/>
          <w:szCs w:val="28"/>
        </w:rPr>
        <w:t>3</w:t>
      </w:r>
      <w:r w:rsidR="00FC4A45" w:rsidRPr="00071484">
        <w:rPr>
          <w:sz w:val="28"/>
          <w:szCs w:val="28"/>
        </w:rPr>
        <w:t>2</w:t>
      </w:r>
      <w:r w:rsidRPr="00071484">
        <w:rPr>
          <w:sz w:val="28"/>
          <w:szCs w:val="28"/>
        </w:rPr>
        <w:t xml:space="preserve"> к Тарифному соглашению:</w:t>
      </w:r>
    </w:p>
    <w:p w:rsidR="009854F8" w:rsidRPr="00071484" w:rsidRDefault="009854F8" w:rsidP="00BF3F8D">
      <w:pPr>
        <w:numPr>
          <w:ilvl w:val="0"/>
          <w:numId w:val="20"/>
        </w:numPr>
        <w:tabs>
          <w:tab w:val="left" w:pos="993"/>
        </w:tabs>
        <w:spacing w:after="120"/>
        <w:ind w:left="0"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 xml:space="preserve">коэффициент уровня </w:t>
      </w:r>
      <w:r w:rsidR="00554D2A" w:rsidRPr="00071484">
        <w:rPr>
          <w:sz w:val="28"/>
          <w:szCs w:val="28"/>
        </w:rPr>
        <w:t>медицинской организации</w:t>
      </w:r>
      <w:r w:rsidRPr="00071484">
        <w:rPr>
          <w:sz w:val="28"/>
          <w:szCs w:val="28"/>
        </w:rPr>
        <w:t>;</w:t>
      </w:r>
    </w:p>
    <w:p w:rsidR="009854F8" w:rsidRPr="00071484" w:rsidRDefault="009854F8" w:rsidP="00BF3F8D">
      <w:pPr>
        <w:numPr>
          <w:ilvl w:val="0"/>
          <w:numId w:val="20"/>
        </w:numPr>
        <w:tabs>
          <w:tab w:val="left" w:pos="993"/>
        </w:tabs>
        <w:spacing w:after="120"/>
        <w:ind w:left="0"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>коэффициент</w:t>
      </w:r>
      <w:r w:rsidR="002A5ABB" w:rsidRPr="00071484">
        <w:rPr>
          <w:sz w:val="28"/>
          <w:szCs w:val="28"/>
        </w:rPr>
        <w:t xml:space="preserve"> специфики</w:t>
      </w:r>
      <w:r w:rsidR="00383980" w:rsidRPr="00071484">
        <w:rPr>
          <w:sz w:val="28"/>
          <w:szCs w:val="28"/>
        </w:rPr>
        <w:t>.</w:t>
      </w:r>
    </w:p>
    <w:p w:rsidR="00383980" w:rsidRPr="00071484" w:rsidRDefault="00383980" w:rsidP="00BF3F8D">
      <w:pPr>
        <w:tabs>
          <w:tab w:val="left" w:pos="993"/>
        </w:tabs>
        <w:spacing w:after="120"/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>3.</w:t>
      </w:r>
      <w:r w:rsidR="00930AB3" w:rsidRPr="00071484">
        <w:rPr>
          <w:sz w:val="28"/>
          <w:szCs w:val="28"/>
        </w:rPr>
        <w:t>4</w:t>
      </w:r>
      <w:r w:rsidRPr="00071484">
        <w:rPr>
          <w:sz w:val="28"/>
          <w:szCs w:val="28"/>
        </w:rPr>
        <w:t>.</w:t>
      </w:r>
      <w:r w:rsidR="00406802" w:rsidRPr="00071484">
        <w:rPr>
          <w:sz w:val="28"/>
          <w:szCs w:val="28"/>
        </w:rPr>
        <w:t>6</w:t>
      </w:r>
      <w:r w:rsidRPr="00071484">
        <w:rPr>
          <w:sz w:val="28"/>
          <w:szCs w:val="28"/>
        </w:rPr>
        <w:t>.</w:t>
      </w:r>
      <w:r w:rsidRPr="00071484">
        <w:rPr>
          <w:sz w:val="28"/>
          <w:szCs w:val="28"/>
        </w:rPr>
        <w:tab/>
        <w:t xml:space="preserve">Перечень КСГ, </w:t>
      </w:r>
      <w:r w:rsidR="003505E5" w:rsidRPr="00071484">
        <w:rPr>
          <w:sz w:val="28"/>
          <w:szCs w:val="28"/>
        </w:rPr>
        <w:t xml:space="preserve">при оплате по </w:t>
      </w:r>
      <w:r w:rsidRPr="00071484">
        <w:rPr>
          <w:sz w:val="28"/>
          <w:szCs w:val="28"/>
        </w:rPr>
        <w:t>которым не применяется коэффициент уровня</w:t>
      </w:r>
      <w:r w:rsidR="003505E5" w:rsidRPr="00071484">
        <w:rPr>
          <w:sz w:val="28"/>
          <w:szCs w:val="28"/>
        </w:rPr>
        <w:t xml:space="preserve"> (подуровня) </w:t>
      </w:r>
      <w:r w:rsidRPr="00071484">
        <w:rPr>
          <w:sz w:val="28"/>
          <w:szCs w:val="28"/>
        </w:rPr>
        <w:t xml:space="preserve">медицинской </w:t>
      </w:r>
      <w:r w:rsidR="00554D2A" w:rsidRPr="00071484">
        <w:rPr>
          <w:sz w:val="28"/>
          <w:szCs w:val="28"/>
        </w:rPr>
        <w:t>организации</w:t>
      </w:r>
      <w:r w:rsidR="00607720" w:rsidRPr="00071484">
        <w:rPr>
          <w:sz w:val="28"/>
          <w:szCs w:val="28"/>
        </w:rPr>
        <w:t>,</w:t>
      </w:r>
      <w:r w:rsidRPr="00071484">
        <w:rPr>
          <w:sz w:val="28"/>
          <w:szCs w:val="28"/>
        </w:rPr>
        <w:t xml:space="preserve"> представлен </w:t>
      </w:r>
      <w:r w:rsidR="0099314B" w:rsidRPr="00071484">
        <w:rPr>
          <w:sz w:val="28"/>
          <w:szCs w:val="28"/>
        </w:rPr>
        <w:t xml:space="preserve">в </w:t>
      </w:r>
      <w:r w:rsidRPr="00071484">
        <w:rPr>
          <w:sz w:val="28"/>
          <w:szCs w:val="28"/>
        </w:rPr>
        <w:t xml:space="preserve">Приложении № </w:t>
      </w:r>
      <w:r w:rsidR="007A2C55" w:rsidRPr="00071484">
        <w:rPr>
          <w:sz w:val="28"/>
          <w:szCs w:val="28"/>
        </w:rPr>
        <w:t>3</w:t>
      </w:r>
      <w:r w:rsidR="00FC4A45" w:rsidRPr="00071484">
        <w:rPr>
          <w:sz w:val="28"/>
          <w:szCs w:val="28"/>
        </w:rPr>
        <w:t>3</w:t>
      </w:r>
      <w:r w:rsidR="003A68B2" w:rsidRPr="00071484">
        <w:rPr>
          <w:sz w:val="28"/>
          <w:szCs w:val="28"/>
        </w:rPr>
        <w:t xml:space="preserve"> </w:t>
      </w:r>
      <w:r w:rsidRPr="00071484">
        <w:rPr>
          <w:sz w:val="28"/>
          <w:szCs w:val="28"/>
        </w:rPr>
        <w:t>к Тарифному соглашению.</w:t>
      </w:r>
    </w:p>
    <w:p w:rsidR="00465461" w:rsidRPr="00071484" w:rsidRDefault="00930AB3" w:rsidP="003505E5">
      <w:pPr>
        <w:spacing w:after="120"/>
        <w:ind w:firstLine="708"/>
        <w:jc w:val="both"/>
        <w:rPr>
          <w:sz w:val="22"/>
          <w:szCs w:val="28"/>
        </w:rPr>
      </w:pPr>
      <w:r w:rsidRPr="00071484">
        <w:rPr>
          <w:sz w:val="28"/>
          <w:szCs w:val="28"/>
        </w:rPr>
        <w:lastRenderedPageBreak/>
        <w:t>3.4.</w:t>
      </w:r>
      <w:r w:rsidR="00406802" w:rsidRPr="00071484">
        <w:rPr>
          <w:sz w:val="28"/>
          <w:szCs w:val="28"/>
        </w:rPr>
        <w:t>7</w:t>
      </w:r>
      <w:r w:rsidR="00465461" w:rsidRPr="00071484">
        <w:rPr>
          <w:sz w:val="28"/>
          <w:szCs w:val="28"/>
        </w:rPr>
        <w:t xml:space="preserve">. Перечень случаев, для которых установлен </w:t>
      </w:r>
      <w:r w:rsidR="003505E5" w:rsidRPr="00071484">
        <w:rPr>
          <w:sz w:val="28"/>
        </w:rPr>
        <w:t>коэффициент сложности лечения пациента</w:t>
      </w:r>
      <w:r w:rsidR="003505E5" w:rsidRPr="00071484">
        <w:rPr>
          <w:sz w:val="28"/>
          <w:szCs w:val="28"/>
        </w:rPr>
        <w:t xml:space="preserve"> (</w:t>
      </w:r>
      <w:r w:rsidR="00465461" w:rsidRPr="00071484">
        <w:rPr>
          <w:sz w:val="28"/>
          <w:szCs w:val="28"/>
        </w:rPr>
        <w:t>КСЛП</w:t>
      </w:r>
      <w:r w:rsidR="003505E5" w:rsidRPr="00071484">
        <w:rPr>
          <w:sz w:val="28"/>
          <w:szCs w:val="28"/>
        </w:rPr>
        <w:t>)</w:t>
      </w:r>
      <w:r w:rsidR="000E2DE8" w:rsidRPr="00071484">
        <w:rPr>
          <w:sz w:val="28"/>
          <w:szCs w:val="28"/>
        </w:rPr>
        <w:t>, представлен в Приложении № 3</w:t>
      </w:r>
      <w:r w:rsidR="00FC4A45" w:rsidRPr="00071484">
        <w:rPr>
          <w:sz w:val="28"/>
          <w:szCs w:val="28"/>
        </w:rPr>
        <w:t>4</w:t>
      </w:r>
      <w:r w:rsidR="000E2DE8" w:rsidRPr="00071484">
        <w:rPr>
          <w:sz w:val="28"/>
          <w:szCs w:val="28"/>
        </w:rPr>
        <w:t xml:space="preserve"> к Тарифному соглашению.</w:t>
      </w:r>
    </w:p>
    <w:p w:rsidR="000E2DE8" w:rsidRPr="00071484" w:rsidRDefault="000E2DE8" w:rsidP="00BF3F8D">
      <w:pPr>
        <w:tabs>
          <w:tab w:val="left" w:pos="993"/>
        </w:tabs>
        <w:spacing w:after="120"/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>3.</w:t>
      </w:r>
      <w:r w:rsidR="00930AB3" w:rsidRPr="00071484">
        <w:rPr>
          <w:sz w:val="28"/>
          <w:szCs w:val="28"/>
        </w:rPr>
        <w:t>4</w:t>
      </w:r>
      <w:r w:rsidRPr="00071484">
        <w:rPr>
          <w:sz w:val="28"/>
          <w:szCs w:val="28"/>
        </w:rPr>
        <w:t>.</w:t>
      </w:r>
      <w:r w:rsidR="00406802" w:rsidRPr="00071484">
        <w:rPr>
          <w:sz w:val="28"/>
          <w:szCs w:val="28"/>
        </w:rPr>
        <w:t>8</w:t>
      </w:r>
      <w:r w:rsidRPr="00071484">
        <w:rPr>
          <w:sz w:val="28"/>
          <w:szCs w:val="28"/>
        </w:rPr>
        <w:t>. Перечень сочетанных хирургических вмешатель</w:t>
      </w:r>
      <w:proofErr w:type="gramStart"/>
      <w:r w:rsidRPr="00071484">
        <w:rPr>
          <w:sz w:val="28"/>
          <w:szCs w:val="28"/>
        </w:rPr>
        <w:t>ств</w:t>
      </w:r>
      <w:r w:rsidR="00C2089A" w:rsidRPr="00071484">
        <w:rPr>
          <w:sz w:val="28"/>
          <w:szCs w:val="28"/>
        </w:rPr>
        <w:t xml:space="preserve"> п</w:t>
      </w:r>
      <w:r w:rsidRPr="00071484">
        <w:rPr>
          <w:sz w:val="28"/>
          <w:szCs w:val="28"/>
        </w:rPr>
        <w:t>р</w:t>
      </w:r>
      <w:proofErr w:type="gramEnd"/>
      <w:r w:rsidRPr="00071484">
        <w:rPr>
          <w:sz w:val="28"/>
          <w:szCs w:val="28"/>
        </w:rPr>
        <w:t>едставлен в Приложении № 3</w:t>
      </w:r>
      <w:r w:rsidR="00FC4A45" w:rsidRPr="00071484">
        <w:rPr>
          <w:sz w:val="28"/>
          <w:szCs w:val="28"/>
        </w:rPr>
        <w:t>5</w:t>
      </w:r>
      <w:r w:rsidRPr="00071484">
        <w:rPr>
          <w:sz w:val="28"/>
          <w:szCs w:val="28"/>
        </w:rPr>
        <w:t xml:space="preserve"> к Тарифному соглашению.</w:t>
      </w:r>
    </w:p>
    <w:p w:rsidR="00FE609F" w:rsidRPr="00071484" w:rsidRDefault="00FE609F" w:rsidP="00BF3F8D">
      <w:pPr>
        <w:tabs>
          <w:tab w:val="left" w:pos="993"/>
        </w:tabs>
        <w:spacing w:after="120"/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>3.</w:t>
      </w:r>
      <w:r w:rsidR="00930AB3" w:rsidRPr="00071484">
        <w:rPr>
          <w:sz w:val="28"/>
          <w:szCs w:val="28"/>
        </w:rPr>
        <w:t>4</w:t>
      </w:r>
      <w:r w:rsidRPr="00071484">
        <w:rPr>
          <w:sz w:val="28"/>
          <w:szCs w:val="28"/>
        </w:rPr>
        <w:t>.</w:t>
      </w:r>
      <w:r w:rsidR="00406802" w:rsidRPr="00071484">
        <w:rPr>
          <w:sz w:val="28"/>
          <w:szCs w:val="28"/>
        </w:rPr>
        <w:t>9</w:t>
      </w:r>
      <w:r w:rsidRPr="00071484">
        <w:rPr>
          <w:sz w:val="28"/>
          <w:szCs w:val="28"/>
        </w:rPr>
        <w:t xml:space="preserve">. Перечень </w:t>
      </w:r>
      <w:r w:rsidR="003505E5" w:rsidRPr="00071484">
        <w:rPr>
          <w:sz w:val="28"/>
          <w:szCs w:val="28"/>
        </w:rPr>
        <w:t>однотипных операций</w:t>
      </w:r>
      <w:r w:rsidRPr="00071484">
        <w:rPr>
          <w:sz w:val="28"/>
          <w:szCs w:val="28"/>
        </w:rPr>
        <w:t xml:space="preserve"> на парных органах представлен в Приложении № 3</w:t>
      </w:r>
      <w:r w:rsidR="00FC4A45" w:rsidRPr="00071484">
        <w:rPr>
          <w:sz w:val="28"/>
          <w:szCs w:val="28"/>
        </w:rPr>
        <w:t>6</w:t>
      </w:r>
      <w:r w:rsidRPr="00071484">
        <w:rPr>
          <w:sz w:val="28"/>
          <w:szCs w:val="28"/>
        </w:rPr>
        <w:t xml:space="preserve"> к Тарифному соглашению.</w:t>
      </w:r>
    </w:p>
    <w:p w:rsidR="00FE609F" w:rsidRPr="00071484" w:rsidRDefault="00D64CF4" w:rsidP="00BF3F8D">
      <w:pPr>
        <w:tabs>
          <w:tab w:val="left" w:pos="993"/>
        </w:tabs>
        <w:spacing w:after="120"/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>3.</w:t>
      </w:r>
      <w:r w:rsidR="00930AB3" w:rsidRPr="00071484">
        <w:rPr>
          <w:sz w:val="28"/>
          <w:szCs w:val="28"/>
        </w:rPr>
        <w:t>4</w:t>
      </w:r>
      <w:r w:rsidRPr="00071484">
        <w:rPr>
          <w:sz w:val="28"/>
          <w:szCs w:val="28"/>
        </w:rPr>
        <w:t>.</w:t>
      </w:r>
      <w:r w:rsidR="00406802" w:rsidRPr="00071484">
        <w:rPr>
          <w:sz w:val="28"/>
          <w:szCs w:val="28"/>
        </w:rPr>
        <w:t>10</w:t>
      </w:r>
      <w:r w:rsidRPr="00071484">
        <w:rPr>
          <w:sz w:val="28"/>
          <w:szCs w:val="28"/>
        </w:rPr>
        <w:t xml:space="preserve">. </w:t>
      </w:r>
      <w:proofErr w:type="gramStart"/>
      <w:r w:rsidR="003505E5" w:rsidRPr="00071484">
        <w:rPr>
          <w:sz w:val="28"/>
          <w:szCs w:val="20"/>
        </w:rPr>
        <w:t>Перечень классификационных критериев отнесения случаев лечения к КСГ (за исключением схем лекарственной терапии для оплаты медицинской помощи при противоопухолевой лекарственной терапии злокачественных новообразований (кроме лимфоидной и кроветворной тканей))</w:t>
      </w:r>
      <w:r w:rsidRPr="00071484">
        <w:rPr>
          <w:sz w:val="28"/>
          <w:szCs w:val="28"/>
        </w:rPr>
        <w:t xml:space="preserve"> представлен в Приложении № 3</w:t>
      </w:r>
      <w:r w:rsidR="00FC4A45" w:rsidRPr="00071484">
        <w:rPr>
          <w:sz w:val="28"/>
          <w:szCs w:val="28"/>
        </w:rPr>
        <w:t>7</w:t>
      </w:r>
      <w:r w:rsidRPr="00071484">
        <w:rPr>
          <w:sz w:val="28"/>
          <w:szCs w:val="28"/>
        </w:rPr>
        <w:t xml:space="preserve"> к Тарифному соглашению.</w:t>
      </w:r>
      <w:proofErr w:type="gramEnd"/>
    </w:p>
    <w:p w:rsidR="002C7591" w:rsidRPr="00071484" w:rsidRDefault="002C7591" w:rsidP="00BF3F8D">
      <w:pPr>
        <w:tabs>
          <w:tab w:val="left" w:pos="993"/>
        </w:tabs>
        <w:spacing w:after="120"/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>3.</w:t>
      </w:r>
      <w:r w:rsidR="00930AB3" w:rsidRPr="00071484">
        <w:rPr>
          <w:sz w:val="28"/>
          <w:szCs w:val="28"/>
        </w:rPr>
        <w:t>4</w:t>
      </w:r>
      <w:r w:rsidRPr="00071484">
        <w:rPr>
          <w:sz w:val="28"/>
          <w:szCs w:val="28"/>
        </w:rPr>
        <w:t>.1</w:t>
      </w:r>
      <w:r w:rsidR="00C2089A" w:rsidRPr="00071484">
        <w:rPr>
          <w:sz w:val="28"/>
          <w:szCs w:val="28"/>
        </w:rPr>
        <w:t>1</w:t>
      </w:r>
      <w:r w:rsidRPr="00071484">
        <w:rPr>
          <w:sz w:val="28"/>
          <w:szCs w:val="28"/>
        </w:rPr>
        <w:t xml:space="preserve">. Перечень КСГ, </w:t>
      </w:r>
      <w:r w:rsidR="003505E5" w:rsidRPr="00071484">
        <w:rPr>
          <w:sz w:val="28"/>
          <w:szCs w:val="28"/>
        </w:rPr>
        <w:t xml:space="preserve">в </w:t>
      </w:r>
      <w:proofErr w:type="gramStart"/>
      <w:r w:rsidR="003505E5" w:rsidRPr="00071484">
        <w:rPr>
          <w:sz w:val="28"/>
          <w:szCs w:val="28"/>
        </w:rPr>
        <w:t>которых</w:t>
      </w:r>
      <w:proofErr w:type="gramEnd"/>
      <w:r w:rsidR="003505E5" w:rsidRPr="00071484">
        <w:rPr>
          <w:sz w:val="28"/>
          <w:szCs w:val="28"/>
        </w:rPr>
        <w:t xml:space="preserve"> </w:t>
      </w:r>
      <w:r w:rsidRPr="00071484">
        <w:rPr>
          <w:sz w:val="28"/>
          <w:szCs w:val="28"/>
        </w:rPr>
        <w:t>не предусм</w:t>
      </w:r>
      <w:r w:rsidR="003505E5" w:rsidRPr="00071484">
        <w:rPr>
          <w:sz w:val="28"/>
          <w:szCs w:val="28"/>
        </w:rPr>
        <w:t>о</w:t>
      </w:r>
      <w:r w:rsidRPr="00071484">
        <w:rPr>
          <w:sz w:val="28"/>
          <w:szCs w:val="28"/>
        </w:rPr>
        <w:t>тр</w:t>
      </w:r>
      <w:r w:rsidR="003505E5" w:rsidRPr="00071484">
        <w:rPr>
          <w:sz w:val="28"/>
          <w:szCs w:val="28"/>
        </w:rPr>
        <w:t>ена</w:t>
      </w:r>
      <w:r w:rsidRPr="00071484">
        <w:rPr>
          <w:sz w:val="28"/>
          <w:szCs w:val="28"/>
        </w:rPr>
        <w:t xml:space="preserve"> возможность выбора между критерием диагноза и услуги, представлен в Приложении № 3</w:t>
      </w:r>
      <w:r w:rsidR="00FC4A45" w:rsidRPr="00071484">
        <w:rPr>
          <w:sz w:val="28"/>
          <w:szCs w:val="28"/>
        </w:rPr>
        <w:t>8</w:t>
      </w:r>
      <w:r w:rsidRPr="00071484">
        <w:rPr>
          <w:sz w:val="28"/>
          <w:szCs w:val="28"/>
        </w:rPr>
        <w:t xml:space="preserve"> к Тарифному соглашению.</w:t>
      </w:r>
    </w:p>
    <w:p w:rsidR="002C7591" w:rsidRPr="00071484" w:rsidRDefault="002C7591" w:rsidP="00BF3F8D">
      <w:pPr>
        <w:spacing w:after="120"/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>3.</w:t>
      </w:r>
      <w:r w:rsidR="00930AB3" w:rsidRPr="00071484">
        <w:rPr>
          <w:sz w:val="28"/>
          <w:szCs w:val="28"/>
        </w:rPr>
        <w:t>4</w:t>
      </w:r>
      <w:r w:rsidRPr="00071484">
        <w:rPr>
          <w:sz w:val="28"/>
          <w:szCs w:val="28"/>
        </w:rPr>
        <w:t>.1</w:t>
      </w:r>
      <w:r w:rsidR="00644BB8" w:rsidRPr="00071484">
        <w:rPr>
          <w:sz w:val="28"/>
          <w:szCs w:val="28"/>
        </w:rPr>
        <w:t>2</w:t>
      </w:r>
      <w:r w:rsidRPr="00071484">
        <w:rPr>
          <w:sz w:val="28"/>
          <w:szCs w:val="28"/>
        </w:rPr>
        <w:t xml:space="preserve">. </w:t>
      </w:r>
      <w:r w:rsidR="00D17761" w:rsidRPr="00071484">
        <w:rPr>
          <w:sz w:val="28"/>
          <w:szCs w:val="28"/>
        </w:rPr>
        <w:t xml:space="preserve">Перечень КСГ с оптимальной длительностью лечения до 3 дней включительно </w:t>
      </w:r>
      <w:r w:rsidRPr="00071484">
        <w:rPr>
          <w:sz w:val="28"/>
          <w:szCs w:val="28"/>
        </w:rPr>
        <w:t>представлен в Приложении № 3</w:t>
      </w:r>
      <w:r w:rsidR="00FC4A45" w:rsidRPr="00071484">
        <w:rPr>
          <w:sz w:val="28"/>
          <w:szCs w:val="28"/>
        </w:rPr>
        <w:t>9</w:t>
      </w:r>
      <w:r w:rsidRPr="00071484">
        <w:rPr>
          <w:sz w:val="28"/>
          <w:szCs w:val="28"/>
        </w:rPr>
        <w:t xml:space="preserve"> к Тарифному соглашению.</w:t>
      </w:r>
    </w:p>
    <w:p w:rsidR="00AF1F11" w:rsidRPr="00071484" w:rsidRDefault="002C7591" w:rsidP="00BF3F8D">
      <w:pPr>
        <w:tabs>
          <w:tab w:val="left" w:pos="993"/>
        </w:tabs>
        <w:spacing w:after="120"/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>3.</w:t>
      </w:r>
      <w:r w:rsidR="00930AB3" w:rsidRPr="00071484">
        <w:rPr>
          <w:sz w:val="28"/>
          <w:szCs w:val="28"/>
        </w:rPr>
        <w:t>4</w:t>
      </w:r>
      <w:r w:rsidRPr="00071484">
        <w:rPr>
          <w:sz w:val="28"/>
          <w:szCs w:val="28"/>
        </w:rPr>
        <w:t>.1</w:t>
      </w:r>
      <w:r w:rsidR="00D17761" w:rsidRPr="00071484">
        <w:rPr>
          <w:sz w:val="28"/>
          <w:szCs w:val="28"/>
        </w:rPr>
        <w:t>3</w:t>
      </w:r>
      <w:r w:rsidRPr="00071484">
        <w:rPr>
          <w:sz w:val="28"/>
          <w:szCs w:val="28"/>
        </w:rPr>
        <w:t>.</w:t>
      </w:r>
      <w:r w:rsidR="00AF1F11" w:rsidRPr="00071484">
        <w:rPr>
          <w:sz w:val="28"/>
          <w:szCs w:val="28"/>
        </w:rPr>
        <w:t xml:space="preserve"> Перечень КСГ, предполагаю</w:t>
      </w:r>
      <w:r w:rsidR="00D17761" w:rsidRPr="00071484">
        <w:rPr>
          <w:sz w:val="28"/>
          <w:szCs w:val="28"/>
        </w:rPr>
        <w:t>щий хирургическое вмешательство</w:t>
      </w:r>
      <w:r w:rsidR="00FC4A45" w:rsidRPr="00071484">
        <w:rPr>
          <w:b/>
          <w:sz w:val="28"/>
        </w:rPr>
        <w:t xml:space="preserve"> </w:t>
      </w:r>
      <w:r w:rsidR="00FC4A45" w:rsidRPr="00071484">
        <w:rPr>
          <w:sz w:val="28"/>
        </w:rPr>
        <w:t>или тромболитическую терапию</w:t>
      </w:r>
      <w:r w:rsidR="00D17761" w:rsidRPr="00071484">
        <w:rPr>
          <w:sz w:val="28"/>
          <w:szCs w:val="28"/>
        </w:rPr>
        <w:t>,</w:t>
      </w:r>
      <w:r w:rsidR="00AF1F11" w:rsidRPr="00071484">
        <w:rPr>
          <w:sz w:val="28"/>
          <w:szCs w:val="28"/>
        </w:rPr>
        <w:t xml:space="preserve"> представлен в Приложении № </w:t>
      </w:r>
      <w:r w:rsidR="00FC4A45" w:rsidRPr="00071484">
        <w:rPr>
          <w:sz w:val="28"/>
          <w:szCs w:val="28"/>
        </w:rPr>
        <w:t>40</w:t>
      </w:r>
      <w:r w:rsidR="00AF1F11" w:rsidRPr="00071484">
        <w:rPr>
          <w:sz w:val="28"/>
          <w:szCs w:val="28"/>
        </w:rPr>
        <w:t xml:space="preserve"> к Тарифному соглашению.</w:t>
      </w:r>
    </w:p>
    <w:p w:rsidR="00025A64" w:rsidRPr="00071484" w:rsidRDefault="00AF1F11" w:rsidP="007F262E">
      <w:pPr>
        <w:tabs>
          <w:tab w:val="left" w:pos="993"/>
        </w:tabs>
        <w:spacing w:after="120"/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>3.</w:t>
      </w:r>
      <w:r w:rsidR="00930AB3" w:rsidRPr="00071484">
        <w:rPr>
          <w:sz w:val="28"/>
          <w:szCs w:val="28"/>
        </w:rPr>
        <w:t>4</w:t>
      </w:r>
      <w:r w:rsidRPr="00071484">
        <w:rPr>
          <w:sz w:val="28"/>
          <w:szCs w:val="28"/>
        </w:rPr>
        <w:t>.1</w:t>
      </w:r>
      <w:r w:rsidR="00D17761" w:rsidRPr="00071484">
        <w:rPr>
          <w:sz w:val="28"/>
          <w:szCs w:val="28"/>
        </w:rPr>
        <w:t>4</w:t>
      </w:r>
      <w:r w:rsidRPr="00071484">
        <w:rPr>
          <w:sz w:val="28"/>
          <w:szCs w:val="28"/>
        </w:rPr>
        <w:t>.</w:t>
      </w:r>
      <w:r w:rsidR="00204187" w:rsidRPr="00071484">
        <w:rPr>
          <w:sz w:val="28"/>
          <w:szCs w:val="28"/>
        </w:rPr>
        <w:t xml:space="preserve"> </w:t>
      </w:r>
      <w:r w:rsidR="00025A64" w:rsidRPr="00071484">
        <w:rPr>
          <w:sz w:val="28"/>
          <w:szCs w:val="28"/>
        </w:rPr>
        <w:t xml:space="preserve">Тарифы на оплату стационарной </w:t>
      </w:r>
      <w:r w:rsidR="003505E5" w:rsidRPr="00071484">
        <w:rPr>
          <w:sz w:val="28"/>
          <w:szCs w:val="28"/>
        </w:rPr>
        <w:t xml:space="preserve">медицинской </w:t>
      </w:r>
      <w:r w:rsidR="00025A64" w:rsidRPr="00071484">
        <w:rPr>
          <w:sz w:val="28"/>
          <w:szCs w:val="28"/>
        </w:rPr>
        <w:t xml:space="preserve">помощи по КСГ в рамках </w:t>
      </w:r>
      <w:r w:rsidR="00554D2A" w:rsidRPr="00071484">
        <w:rPr>
          <w:sz w:val="28"/>
          <w:szCs w:val="28"/>
        </w:rPr>
        <w:t>Т</w:t>
      </w:r>
      <w:r w:rsidR="00025A64" w:rsidRPr="00071484">
        <w:rPr>
          <w:sz w:val="28"/>
          <w:szCs w:val="28"/>
        </w:rPr>
        <w:t xml:space="preserve">ерриториальной программы ОМС представлены в Приложении № </w:t>
      </w:r>
      <w:r w:rsidR="00FA766B" w:rsidRPr="00071484">
        <w:rPr>
          <w:sz w:val="28"/>
          <w:szCs w:val="28"/>
        </w:rPr>
        <w:t>4</w:t>
      </w:r>
      <w:r w:rsidR="001E0B01" w:rsidRPr="00071484">
        <w:rPr>
          <w:sz w:val="28"/>
          <w:szCs w:val="28"/>
        </w:rPr>
        <w:t>1</w:t>
      </w:r>
      <w:r w:rsidR="00025A64" w:rsidRPr="00071484">
        <w:rPr>
          <w:sz w:val="28"/>
          <w:szCs w:val="28"/>
        </w:rPr>
        <w:t xml:space="preserve"> к Тарифному соглашению.</w:t>
      </w:r>
    </w:p>
    <w:p w:rsidR="006E3271" w:rsidRPr="00071484" w:rsidRDefault="006E3271" w:rsidP="00BF3F8D">
      <w:pPr>
        <w:tabs>
          <w:tab w:val="left" w:pos="993"/>
          <w:tab w:val="left" w:pos="1134"/>
        </w:tabs>
        <w:spacing w:after="120"/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>3.</w:t>
      </w:r>
      <w:r w:rsidR="00930AB3" w:rsidRPr="00071484">
        <w:rPr>
          <w:sz w:val="28"/>
          <w:szCs w:val="28"/>
        </w:rPr>
        <w:t>4</w:t>
      </w:r>
      <w:r w:rsidRPr="00071484">
        <w:rPr>
          <w:sz w:val="28"/>
          <w:szCs w:val="28"/>
        </w:rPr>
        <w:t>.1</w:t>
      </w:r>
      <w:r w:rsidR="007F262E" w:rsidRPr="00071484">
        <w:rPr>
          <w:sz w:val="28"/>
          <w:szCs w:val="28"/>
        </w:rPr>
        <w:t>5</w:t>
      </w:r>
      <w:r w:rsidRPr="00071484">
        <w:rPr>
          <w:sz w:val="28"/>
          <w:szCs w:val="28"/>
        </w:rPr>
        <w:t>. Доля</w:t>
      </w:r>
      <w:r w:rsidR="005E4A92" w:rsidRPr="00071484">
        <w:rPr>
          <w:rStyle w:val="FontStyle11"/>
          <w:b w:val="0"/>
          <w:sz w:val="28"/>
          <w:szCs w:val="28"/>
        </w:rPr>
        <w:t xml:space="preserve"> заработной платы и прочих расходов в структуре стоимости КСГ в стационарных условиях устанавливается согласно Приложению № 4</w:t>
      </w:r>
      <w:r w:rsidR="001E0B01" w:rsidRPr="00071484">
        <w:rPr>
          <w:rStyle w:val="FontStyle11"/>
          <w:b w:val="0"/>
          <w:sz w:val="28"/>
          <w:szCs w:val="28"/>
        </w:rPr>
        <w:t>2</w:t>
      </w:r>
      <w:r w:rsidR="005E4A92" w:rsidRPr="00071484">
        <w:rPr>
          <w:rStyle w:val="FontStyle11"/>
          <w:b w:val="0"/>
          <w:sz w:val="28"/>
          <w:szCs w:val="28"/>
        </w:rPr>
        <w:t xml:space="preserve"> к Тарифному соглашению. </w:t>
      </w:r>
    </w:p>
    <w:p w:rsidR="00736CE5" w:rsidRPr="00071484" w:rsidRDefault="00930AB3" w:rsidP="007F262E">
      <w:pPr>
        <w:pStyle w:val="ConsPlusTitle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 w:rsidRPr="00071484">
        <w:rPr>
          <w:rFonts w:ascii="Times New Roman" w:hAnsi="Times New Roman" w:cs="Times New Roman"/>
          <w:b w:val="0"/>
          <w:sz w:val="28"/>
          <w:szCs w:val="28"/>
        </w:rPr>
        <w:t>3.4</w:t>
      </w:r>
      <w:r w:rsidR="009854F8" w:rsidRPr="00071484">
        <w:rPr>
          <w:rFonts w:ascii="Times New Roman" w:hAnsi="Times New Roman" w:cs="Times New Roman"/>
          <w:b w:val="0"/>
          <w:sz w:val="28"/>
          <w:szCs w:val="28"/>
        </w:rPr>
        <w:t>.</w:t>
      </w:r>
      <w:r w:rsidR="00F265F0" w:rsidRPr="00071484">
        <w:rPr>
          <w:rFonts w:ascii="Times New Roman" w:hAnsi="Times New Roman" w:cs="Times New Roman"/>
          <w:b w:val="0"/>
          <w:sz w:val="28"/>
          <w:szCs w:val="28"/>
        </w:rPr>
        <w:t>1</w:t>
      </w:r>
      <w:r w:rsidR="007F262E" w:rsidRPr="00071484">
        <w:rPr>
          <w:rFonts w:ascii="Times New Roman" w:hAnsi="Times New Roman" w:cs="Times New Roman"/>
          <w:b w:val="0"/>
          <w:sz w:val="28"/>
          <w:szCs w:val="28"/>
        </w:rPr>
        <w:t>6</w:t>
      </w:r>
      <w:r w:rsidR="009854F8" w:rsidRPr="00071484">
        <w:rPr>
          <w:rFonts w:ascii="Times New Roman" w:hAnsi="Times New Roman" w:cs="Times New Roman"/>
          <w:b w:val="0"/>
          <w:sz w:val="28"/>
          <w:szCs w:val="28"/>
        </w:rPr>
        <w:t>.</w:t>
      </w:r>
      <w:r w:rsidR="00F265F0" w:rsidRPr="0007148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="009854F8" w:rsidRPr="00071484">
        <w:rPr>
          <w:rFonts w:ascii="Times New Roman" w:hAnsi="Times New Roman" w:cs="Times New Roman"/>
          <w:b w:val="0"/>
          <w:sz w:val="28"/>
          <w:szCs w:val="28"/>
        </w:rPr>
        <w:t xml:space="preserve">Тарифы на оплату законченных случаев лечения заболеваний в стационарных условиях с применением методов высокотехнологичной медицинской помощи установлены в соответствии с </w:t>
      </w:r>
      <w:r w:rsidR="00736CE5" w:rsidRPr="00071484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Разделом </w:t>
      </w:r>
      <w:r w:rsidR="00736CE5" w:rsidRPr="00071484">
        <w:rPr>
          <w:rFonts w:ascii="Times New Roman" w:eastAsia="Calibri" w:hAnsi="Times New Roman" w:cs="Times New Roman"/>
          <w:b w:val="0"/>
          <w:sz w:val="28"/>
          <w:szCs w:val="28"/>
          <w:lang w:val="en-US" w:eastAsia="en-US"/>
        </w:rPr>
        <w:t>I</w:t>
      </w:r>
      <w:r w:rsidR="00736CE5" w:rsidRPr="00071484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«Перечень видов высокотехнологичной медицинской помощи, включенных в базовую программу обязательного медицинского страхования</w:t>
      </w:r>
      <w:r w:rsidR="00E226AC" w:rsidRPr="00071484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,</w:t>
      </w:r>
      <w:r w:rsidR="00E226AC" w:rsidRPr="00071484">
        <w:rPr>
          <w:rFonts w:ascii="Times New Roman" w:hAnsi="Times New Roman" w:cs="Times New Roman"/>
          <w:b w:val="0"/>
          <w:sz w:val="28"/>
          <w:szCs w:val="28"/>
        </w:rPr>
        <w:t xml:space="preserve"> финансовое обеспечение которых осуществляется за счет субвенции из бюджета Федерального фонда обязательного медицинского страхования бюджетам территориальных фондов обязательного медицинского страхования, бюджетных ассигнований из бюджета Федерального фонда</w:t>
      </w:r>
      <w:proofErr w:type="gramEnd"/>
      <w:r w:rsidR="00E226AC" w:rsidRPr="00071484">
        <w:rPr>
          <w:rFonts w:ascii="Times New Roman" w:hAnsi="Times New Roman" w:cs="Times New Roman"/>
          <w:b w:val="0"/>
          <w:sz w:val="28"/>
          <w:szCs w:val="28"/>
        </w:rPr>
        <w:t xml:space="preserve"> обязательного медицинского страхования медицинским организациям, функции и полномочия </w:t>
      </w:r>
      <w:proofErr w:type="gramStart"/>
      <w:r w:rsidR="00E226AC" w:rsidRPr="00071484">
        <w:rPr>
          <w:rFonts w:ascii="Times New Roman" w:hAnsi="Times New Roman" w:cs="Times New Roman"/>
          <w:b w:val="0"/>
          <w:sz w:val="28"/>
          <w:szCs w:val="28"/>
        </w:rPr>
        <w:t>учредителей</w:t>
      </w:r>
      <w:proofErr w:type="gramEnd"/>
      <w:r w:rsidR="00E226AC" w:rsidRPr="00071484">
        <w:rPr>
          <w:rFonts w:ascii="Times New Roman" w:hAnsi="Times New Roman" w:cs="Times New Roman"/>
          <w:b w:val="0"/>
          <w:sz w:val="28"/>
          <w:szCs w:val="28"/>
        </w:rPr>
        <w:t xml:space="preserve"> в отношении которых осуществляют Правительство Российской Федерации или федеральные органы исполнительной власти</w:t>
      </w:r>
      <w:r w:rsidR="00736CE5" w:rsidRPr="00071484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» приложения к</w:t>
      </w:r>
      <w:r w:rsidR="00736CE5" w:rsidRPr="00071484">
        <w:rPr>
          <w:rFonts w:ascii="Times New Roman" w:hAnsi="Times New Roman" w:cs="Times New Roman"/>
          <w:b w:val="0"/>
          <w:bCs/>
          <w:sz w:val="28"/>
          <w:szCs w:val="28"/>
        </w:rPr>
        <w:t xml:space="preserve"> Программе государственных гарантий бесплатного оказания гражданам медицинской помощи на 20</w:t>
      </w:r>
      <w:r w:rsidR="00510791" w:rsidRPr="00071484">
        <w:rPr>
          <w:rFonts w:ascii="Times New Roman" w:hAnsi="Times New Roman" w:cs="Times New Roman"/>
          <w:b w:val="0"/>
          <w:bCs/>
          <w:sz w:val="28"/>
          <w:szCs w:val="28"/>
        </w:rPr>
        <w:t>2</w:t>
      </w:r>
      <w:r w:rsidR="00F25553" w:rsidRPr="00071484">
        <w:rPr>
          <w:rFonts w:ascii="Times New Roman" w:hAnsi="Times New Roman" w:cs="Times New Roman"/>
          <w:b w:val="0"/>
          <w:bCs/>
          <w:sz w:val="28"/>
          <w:szCs w:val="28"/>
        </w:rPr>
        <w:t>5</w:t>
      </w:r>
      <w:r w:rsidR="00736CE5" w:rsidRPr="00071484">
        <w:rPr>
          <w:rFonts w:ascii="Times New Roman" w:hAnsi="Times New Roman" w:cs="Times New Roman"/>
          <w:b w:val="0"/>
          <w:bCs/>
          <w:sz w:val="28"/>
          <w:szCs w:val="28"/>
        </w:rPr>
        <w:t xml:space="preserve"> год </w:t>
      </w:r>
      <w:r w:rsidR="002927F1" w:rsidRPr="00071484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="000411D7" w:rsidRPr="00071484">
        <w:rPr>
          <w:rFonts w:ascii="Times New Roman" w:hAnsi="Times New Roman" w:cs="Times New Roman"/>
          <w:b w:val="0"/>
          <w:bCs/>
          <w:sz w:val="28"/>
          <w:szCs w:val="28"/>
        </w:rPr>
        <w:t>и</w:t>
      </w:r>
      <w:r w:rsidR="002927F1" w:rsidRPr="00071484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="000411D7" w:rsidRPr="00071484">
        <w:rPr>
          <w:rFonts w:ascii="Times New Roman" w:hAnsi="Times New Roman" w:cs="Times New Roman"/>
          <w:b w:val="0"/>
          <w:bCs/>
          <w:sz w:val="28"/>
          <w:szCs w:val="28"/>
        </w:rPr>
        <w:t xml:space="preserve"> на </w:t>
      </w:r>
      <w:r w:rsidR="002927F1" w:rsidRPr="00071484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="000411D7" w:rsidRPr="00071484">
        <w:rPr>
          <w:rFonts w:ascii="Times New Roman" w:hAnsi="Times New Roman" w:cs="Times New Roman"/>
          <w:b w:val="0"/>
          <w:bCs/>
          <w:sz w:val="28"/>
          <w:szCs w:val="28"/>
        </w:rPr>
        <w:t>плановый</w:t>
      </w:r>
      <w:r w:rsidR="002927F1" w:rsidRPr="00071484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="000411D7" w:rsidRPr="00071484">
        <w:rPr>
          <w:rFonts w:ascii="Times New Roman" w:hAnsi="Times New Roman" w:cs="Times New Roman"/>
          <w:b w:val="0"/>
          <w:bCs/>
          <w:sz w:val="28"/>
          <w:szCs w:val="28"/>
        </w:rPr>
        <w:t xml:space="preserve"> период 20</w:t>
      </w:r>
      <w:r w:rsidR="00510791" w:rsidRPr="00071484">
        <w:rPr>
          <w:rFonts w:ascii="Times New Roman" w:hAnsi="Times New Roman" w:cs="Times New Roman"/>
          <w:b w:val="0"/>
          <w:bCs/>
          <w:sz w:val="28"/>
          <w:szCs w:val="28"/>
        </w:rPr>
        <w:t>2</w:t>
      </w:r>
      <w:r w:rsidR="00F25553" w:rsidRPr="00071484">
        <w:rPr>
          <w:rFonts w:ascii="Times New Roman" w:hAnsi="Times New Roman" w:cs="Times New Roman"/>
          <w:b w:val="0"/>
          <w:bCs/>
          <w:sz w:val="28"/>
          <w:szCs w:val="28"/>
        </w:rPr>
        <w:t>6</w:t>
      </w:r>
      <w:r w:rsidR="000411D7" w:rsidRPr="00071484">
        <w:rPr>
          <w:rFonts w:ascii="Times New Roman" w:hAnsi="Times New Roman" w:cs="Times New Roman"/>
          <w:b w:val="0"/>
          <w:bCs/>
          <w:sz w:val="28"/>
          <w:szCs w:val="28"/>
        </w:rPr>
        <w:t xml:space="preserve"> и 20</w:t>
      </w:r>
      <w:r w:rsidR="005A7AB8" w:rsidRPr="00071484">
        <w:rPr>
          <w:rFonts w:ascii="Times New Roman" w:hAnsi="Times New Roman" w:cs="Times New Roman"/>
          <w:b w:val="0"/>
          <w:bCs/>
          <w:sz w:val="28"/>
          <w:szCs w:val="28"/>
        </w:rPr>
        <w:t>2</w:t>
      </w:r>
      <w:r w:rsidR="00F25553" w:rsidRPr="00071484">
        <w:rPr>
          <w:rFonts w:ascii="Times New Roman" w:hAnsi="Times New Roman" w:cs="Times New Roman"/>
          <w:b w:val="0"/>
          <w:bCs/>
          <w:sz w:val="28"/>
          <w:szCs w:val="28"/>
        </w:rPr>
        <w:t>7</w:t>
      </w:r>
      <w:r w:rsidR="000411D7" w:rsidRPr="00071484">
        <w:rPr>
          <w:rFonts w:ascii="Times New Roman" w:hAnsi="Times New Roman" w:cs="Times New Roman"/>
          <w:b w:val="0"/>
          <w:bCs/>
          <w:sz w:val="28"/>
          <w:szCs w:val="28"/>
        </w:rPr>
        <w:t xml:space="preserve"> годов </w:t>
      </w:r>
      <w:r w:rsidR="00736CE5" w:rsidRPr="00071484">
        <w:rPr>
          <w:rFonts w:ascii="Times New Roman" w:hAnsi="Times New Roman" w:cs="Times New Roman"/>
          <w:b w:val="0"/>
          <w:bCs/>
          <w:sz w:val="28"/>
          <w:szCs w:val="28"/>
        </w:rPr>
        <w:t xml:space="preserve">и представлены в </w:t>
      </w:r>
      <w:r w:rsidR="0090166D" w:rsidRPr="00071484">
        <w:rPr>
          <w:rFonts w:ascii="Times New Roman" w:hAnsi="Times New Roman" w:cs="Times New Roman"/>
          <w:b w:val="0"/>
          <w:bCs/>
          <w:sz w:val="28"/>
          <w:szCs w:val="28"/>
        </w:rPr>
        <w:t>Приложении</w:t>
      </w:r>
      <w:r w:rsidR="00736CE5" w:rsidRPr="00071484">
        <w:rPr>
          <w:rFonts w:ascii="Times New Roman" w:hAnsi="Times New Roman" w:cs="Times New Roman"/>
          <w:b w:val="0"/>
          <w:bCs/>
          <w:sz w:val="28"/>
          <w:szCs w:val="28"/>
        </w:rPr>
        <w:t xml:space="preserve"> № </w:t>
      </w:r>
      <w:r w:rsidR="00F265F0" w:rsidRPr="00071484">
        <w:rPr>
          <w:rFonts w:ascii="Times New Roman" w:hAnsi="Times New Roman" w:cs="Times New Roman"/>
          <w:b w:val="0"/>
          <w:bCs/>
          <w:sz w:val="28"/>
          <w:szCs w:val="28"/>
        </w:rPr>
        <w:t>4</w:t>
      </w:r>
      <w:r w:rsidR="00A63FEE" w:rsidRPr="00071484">
        <w:rPr>
          <w:rFonts w:ascii="Times New Roman" w:hAnsi="Times New Roman" w:cs="Times New Roman"/>
          <w:b w:val="0"/>
          <w:bCs/>
          <w:sz w:val="28"/>
          <w:szCs w:val="28"/>
        </w:rPr>
        <w:t>3</w:t>
      </w:r>
      <w:r w:rsidR="0090166D" w:rsidRPr="00071484">
        <w:rPr>
          <w:rFonts w:ascii="Times New Roman" w:hAnsi="Times New Roman" w:cs="Times New Roman"/>
          <w:b w:val="0"/>
          <w:bCs/>
          <w:sz w:val="28"/>
          <w:szCs w:val="28"/>
        </w:rPr>
        <w:t xml:space="preserve"> к Тарифному соглашению</w:t>
      </w:r>
      <w:r w:rsidR="00736CE5" w:rsidRPr="00071484">
        <w:rPr>
          <w:rFonts w:ascii="Times New Roman" w:hAnsi="Times New Roman" w:cs="Times New Roman"/>
          <w:b w:val="0"/>
          <w:bCs/>
          <w:sz w:val="28"/>
          <w:szCs w:val="28"/>
        </w:rPr>
        <w:t>.</w:t>
      </w:r>
    </w:p>
    <w:p w:rsidR="00736CE5" w:rsidRPr="00071484" w:rsidRDefault="00736CE5" w:rsidP="00BF3F8D">
      <w:pPr>
        <w:tabs>
          <w:tab w:val="left" w:pos="540"/>
        </w:tabs>
        <w:spacing w:after="120"/>
        <w:ind w:firstLine="709"/>
        <w:jc w:val="both"/>
        <w:rPr>
          <w:b/>
          <w:sz w:val="28"/>
          <w:szCs w:val="28"/>
          <w:u w:val="single"/>
        </w:rPr>
      </w:pPr>
      <w:r w:rsidRPr="00071484">
        <w:rPr>
          <w:sz w:val="28"/>
          <w:szCs w:val="28"/>
        </w:rPr>
        <w:t>3.</w:t>
      </w:r>
      <w:r w:rsidR="00930AB3" w:rsidRPr="00071484">
        <w:rPr>
          <w:sz w:val="28"/>
          <w:szCs w:val="28"/>
        </w:rPr>
        <w:t>5</w:t>
      </w:r>
      <w:r w:rsidRPr="00071484">
        <w:rPr>
          <w:sz w:val="28"/>
          <w:szCs w:val="28"/>
        </w:rPr>
        <w:t>.</w:t>
      </w:r>
      <w:r w:rsidRPr="00071484">
        <w:rPr>
          <w:sz w:val="28"/>
          <w:szCs w:val="28"/>
        </w:rPr>
        <w:tab/>
        <w:t xml:space="preserve">Оплата медицинской помощи, оказываемой в </w:t>
      </w:r>
      <w:r w:rsidRPr="00071484">
        <w:rPr>
          <w:b/>
          <w:sz w:val="28"/>
          <w:szCs w:val="28"/>
          <w:u w:val="single"/>
        </w:rPr>
        <w:t>условиях дневного стационара.</w:t>
      </w:r>
    </w:p>
    <w:p w:rsidR="00CA3F3F" w:rsidRPr="00071484" w:rsidRDefault="00CA3F3F" w:rsidP="00BF3F8D">
      <w:pPr>
        <w:tabs>
          <w:tab w:val="left" w:pos="540"/>
        </w:tabs>
        <w:spacing w:after="120"/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lastRenderedPageBreak/>
        <w:t>3.</w:t>
      </w:r>
      <w:r w:rsidR="00930AB3" w:rsidRPr="00071484">
        <w:rPr>
          <w:sz w:val="28"/>
          <w:szCs w:val="28"/>
        </w:rPr>
        <w:t>5</w:t>
      </w:r>
      <w:r w:rsidRPr="00071484">
        <w:rPr>
          <w:sz w:val="28"/>
          <w:szCs w:val="28"/>
        </w:rPr>
        <w:t>.1.</w:t>
      </w:r>
      <w:r w:rsidRPr="00071484">
        <w:rPr>
          <w:sz w:val="28"/>
          <w:szCs w:val="28"/>
        </w:rPr>
        <w:tab/>
      </w:r>
      <w:proofErr w:type="gramStart"/>
      <w:r w:rsidRPr="00071484">
        <w:rPr>
          <w:sz w:val="28"/>
          <w:szCs w:val="28"/>
        </w:rPr>
        <w:t xml:space="preserve">Средний размер финансового обеспечения медицинской помощи, </w:t>
      </w:r>
      <w:r w:rsidR="00554D2A" w:rsidRPr="00071484">
        <w:rPr>
          <w:sz w:val="28"/>
          <w:szCs w:val="28"/>
        </w:rPr>
        <w:t xml:space="preserve">оказываемой в </w:t>
      </w:r>
      <w:r w:rsidR="00554D2A" w:rsidRPr="00071484">
        <w:rPr>
          <w:sz w:val="28"/>
          <w:szCs w:val="28"/>
          <w:u w:val="single"/>
        </w:rPr>
        <w:t>условиях дневного стационара</w:t>
      </w:r>
      <w:r w:rsidR="00554D2A" w:rsidRPr="00071484">
        <w:rPr>
          <w:sz w:val="28"/>
          <w:szCs w:val="28"/>
        </w:rPr>
        <w:t xml:space="preserve"> в</w:t>
      </w:r>
      <w:r w:rsidRPr="00071484">
        <w:rPr>
          <w:sz w:val="28"/>
          <w:szCs w:val="28"/>
        </w:rPr>
        <w:t xml:space="preserve"> медицински</w:t>
      </w:r>
      <w:r w:rsidR="00554D2A" w:rsidRPr="00071484">
        <w:rPr>
          <w:sz w:val="28"/>
          <w:szCs w:val="28"/>
        </w:rPr>
        <w:t>х</w:t>
      </w:r>
      <w:r w:rsidRPr="00071484">
        <w:rPr>
          <w:sz w:val="28"/>
          <w:szCs w:val="28"/>
        </w:rPr>
        <w:t xml:space="preserve"> организация</w:t>
      </w:r>
      <w:r w:rsidR="00554D2A" w:rsidRPr="00071484">
        <w:rPr>
          <w:sz w:val="28"/>
          <w:szCs w:val="28"/>
        </w:rPr>
        <w:t>х</w:t>
      </w:r>
      <w:r w:rsidRPr="00071484">
        <w:rPr>
          <w:sz w:val="28"/>
          <w:szCs w:val="28"/>
        </w:rPr>
        <w:t>, участвующи</w:t>
      </w:r>
      <w:r w:rsidR="00554D2A" w:rsidRPr="00071484">
        <w:rPr>
          <w:sz w:val="28"/>
          <w:szCs w:val="28"/>
        </w:rPr>
        <w:t>х</w:t>
      </w:r>
      <w:r w:rsidRPr="00071484">
        <w:rPr>
          <w:sz w:val="28"/>
          <w:szCs w:val="28"/>
        </w:rPr>
        <w:t xml:space="preserve"> в реализации Территориальной программы ОМС, в расчете на одно застрахованное лицо, определенный на основе нормативов объемов медицинской помощи и финансовых затрат на единицу объема медицинской помощи, установленных Территориальной программой ОМС (за исключением </w:t>
      </w:r>
      <w:r w:rsidR="008F1B43" w:rsidRPr="00071484">
        <w:rPr>
          <w:sz w:val="28"/>
          <w:szCs w:val="28"/>
        </w:rPr>
        <w:t xml:space="preserve">медицинской реабилитации и </w:t>
      </w:r>
      <w:r w:rsidRPr="00071484">
        <w:rPr>
          <w:sz w:val="28"/>
          <w:szCs w:val="28"/>
        </w:rPr>
        <w:t>средств на финансовое обеспечение медицинской помощи, оказанной на территориях других</w:t>
      </w:r>
      <w:proofErr w:type="gramEnd"/>
      <w:r w:rsidRPr="00071484">
        <w:rPr>
          <w:sz w:val="28"/>
          <w:szCs w:val="28"/>
        </w:rPr>
        <w:t xml:space="preserve"> субъектов Российской Федерации лицам, застрахованным в Республике Адыгея)</w:t>
      </w:r>
      <w:r w:rsidR="005E21B0" w:rsidRPr="00071484">
        <w:rPr>
          <w:sz w:val="28"/>
          <w:szCs w:val="28"/>
        </w:rPr>
        <w:t>,</w:t>
      </w:r>
      <w:r w:rsidRPr="00071484">
        <w:rPr>
          <w:sz w:val="28"/>
          <w:szCs w:val="28"/>
        </w:rPr>
        <w:t xml:space="preserve"> составляет </w:t>
      </w:r>
      <w:r w:rsidR="00F25553" w:rsidRPr="00071484">
        <w:rPr>
          <w:b/>
          <w:sz w:val="28"/>
          <w:szCs w:val="28"/>
        </w:rPr>
        <w:t>1 683,7</w:t>
      </w:r>
      <w:r w:rsidR="008F1B43" w:rsidRPr="00071484">
        <w:rPr>
          <w:sz w:val="28"/>
          <w:szCs w:val="28"/>
        </w:rPr>
        <w:t xml:space="preserve"> рубл</w:t>
      </w:r>
      <w:r w:rsidR="00F25553" w:rsidRPr="00071484">
        <w:rPr>
          <w:sz w:val="28"/>
          <w:szCs w:val="28"/>
        </w:rPr>
        <w:t>я</w:t>
      </w:r>
      <w:r w:rsidR="008F1B43" w:rsidRPr="00071484">
        <w:rPr>
          <w:sz w:val="28"/>
          <w:szCs w:val="28"/>
        </w:rPr>
        <w:t>, средний размер финансового обеспечения медицинской помощи, оказываемой в условиях дневного стационара по медицинской реабилитации</w:t>
      </w:r>
      <w:r w:rsidR="000440E4" w:rsidRPr="00071484">
        <w:rPr>
          <w:sz w:val="28"/>
          <w:szCs w:val="28"/>
        </w:rPr>
        <w:t>,</w:t>
      </w:r>
      <w:r w:rsidR="008F1B43" w:rsidRPr="00071484">
        <w:rPr>
          <w:sz w:val="28"/>
          <w:szCs w:val="28"/>
        </w:rPr>
        <w:t xml:space="preserve"> в расчете на одно застрахованное лицо – </w:t>
      </w:r>
      <w:r w:rsidR="00F25553" w:rsidRPr="00071484">
        <w:rPr>
          <w:b/>
          <w:sz w:val="28"/>
          <w:szCs w:val="28"/>
        </w:rPr>
        <w:t>75,7</w:t>
      </w:r>
      <w:r w:rsidR="008F1B43" w:rsidRPr="00071484">
        <w:rPr>
          <w:sz w:val="28"/>
          <w:szCs w:val="28"/>
        </w:rPr>
        <w:t xml:space="preserve"> рубл</w:t>
      </w:r>
      <w:r w:rsidR="00F25553" w:rsidRPr="00071484">
        <w:rPr>
          <w:sz w:val="28"/>
          <w:szCs w:val="28"/>
        </w:rPr>
        <w:t>я</w:t>
      </w:r>
      <w:r w:rsidR="008F1B43" w:rsidRPr="00071484">
        <w:rPr>
          <w:sz w:val="28"/>
          <w:szCs w:val="28"/>
        </w:rPr>
        <w:t>.</w:t>
      </w:r>
    </w:p>
    <w:p w:rsidR="00EB5DAE" w:rsidRPr="00071484" w:rsidRDefault="00EB5DAE" w:rsidP="00BF3F8D">
      <w:pPr>
        <w:tabs>
          <w:tab w:val="left" w:pos="540"/>
        </w:tabs>
        <w:spacing w:after="120"/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>3.</w:t>
      </w:r>
      <w:r w:rsidR="00930AB3" w:rsidRPr="00071484">
        <w:rPr>
          <w:sz w:val="28"/>
          <w:szCs w:val="28"/>
        </w:rPr>
        <w:t>5</w:t>
      </w:r>
      <w:r w:rsidRPr="00071484">
        <w:rPr>
          <w:sz w:val="28"/>
          <w:szCs w:val="28"/>
        </w:rPr>
        <w:t>.2.</w:t>
      </w:r>
      <w:r w:rsidRPr="00071484">
        <w:rPr>
          <w:sz w:val="28"/>
          <w:szCs w:val="28"/>
        </w:rPr>
        <w:tab/>
        <w:t>Перечень групп заболеваний, в том числе клинико-статистических групп (КСГ) с указанием коэффициентов относительной затрато</w:t>
      </w:r>
      <w:r w:rsidR="00035E3F" w:rsidRPr="00071484">
        <w:rPr>
          <w:sz w:val="28"/>
          <w:szCs w:val="28"/>
        </w:rPr>
        <w:t>е</w:t>
      </w:r>
      <w:r w:rsidRPr="00071484">
        <w:rPr>
          <w:sz w:val="28"/>
          <w:szCs w:val="28"/>
        </w:rPr>
        <w:t>мкости КСГ</w:t>
      </w:r>
      <w:r w:rsidR="00481C0C" w:rsidRPr="00071484">
        <w:rPr>
          <w:sz w:val="28"/>
          <w:szCs w:val="28"/>
        </w:rPr>
        <w:t xml:space="preserve"> (для медицинской помощи, оказанной в условиях дневного стационара)</w:t>
      </w:r>
      <w:r w:rsidR="005E21B0" w:rsidRPr="00071484">
        <w:rPr>
          <w:sz w:val="28"/>
          <w:szCs w:val="28"/>
        </w:rPr>
        <w:t>,</w:t>
      </w:r>
      <w:r w:rsidR="00481C0C" w:rsidRPr="00071484">
        <w:rPr>
          <w:sz w:val="28"/>
          <w:szCs w:val="28"/>
        </w:rPr>
        <w:t xml:space="preserve"> </w:t>
      </w:r>
      <w:r w:rsidRPr="00071484">
        <w:rPr>
          <w:sz w:val="28"/>
          <w:szCs w:val="28"/>
        </w:rPr>
        <w:t xml:space="preserve"> представлен в Приложении № </w:t>
      </w:r>
      <w:r w:rsidR="00EC7C0A" w:rsidRPr="00071484">
        <w:rPr>
          <w:sz w:val="28"/>
          <w:szCs w:val="28"/>
        </w:rPr>
        <w:t>4</w:t>
      </w:r>
      <w:r w:rsidR="00902FCF" w:rsidRPr="00071484">
        <w:rPr>
          <w:sz w:val="28"/>
          <w:szCs w:val="28"/>
        </w:rPr>
        <w:t>4</w:t>
      </w:r>
      <w:r w:rsidR="006C7780" w:rsidRPr="00071484">
        <w:rPr>
          <w:sz w:val="28"/>
          <w:szCs w:val="28"/>
        </w:rPr>
        <w:t xml:space="preserve"> </w:t>
      </w:r>
      <w:r w:rsidRPr="00071484">
        <w:rPr>
          <w:sz w:val="28"/>
          <w:szCs w:val="28"/>
        </w:rPr>
        <w:t>к Тарифному соглашению.</w:t>
      </w:r>
    </w:p>
    <w:p w:rsidR="00EB5DAE" w:rsidRPr="00071484" w:rsidRDefault="00EB5DAE" w:rsidP="00BF3F8D">
      <w:pPr>
        <w:tabs>
          <w:tab w:val="left" w:pos="540"/>
        </w:tabs>
        <w:spacing w:after="120"/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>3.</w:t>
      </w:r>
      <w:r w:rsidR="00930AB3" w:rsidRPr="00071484">
        <w:rPr>
          <w:sz w:val="28"/>
          <w:szCs w:val="28"/>
        </w:rPr>
        <w:t>5</w:t>
      </w:r>
      <w:r w:rsidRPr="00071484">
        <w:rPr>
          <w:sz w:val="28"/>
          <w:szCs w:val="28"/>
        </w:rPr>
        <w:t>.3.</w:t>
      </w:r>
      <w:r w:rsidR="00CA3F3F" w:rsidRPr="00071484">
        <w:rPr>
          <w:sz w:val="28"/>
          <w:szCs w:val="28"/>
        </w:rPr>
        <w:tab/>
        <w:t>Размер базовой ставки стоимости законченного случая лечения, включенного в КСГ</w:t>
      </w:r>
      <w:r w:rsidR="005E21B0" w:rsidRPr="00071484">
        <w:rPr>
          <w:sz w:val="28"/>
          <w:szCs w:val="28"/>
        </w:rPr>
        <w:t>,</w:t>
      </w:r>
      <w:r w:rsidR="00CA3F3F" w:rsidRPr="00071484">
        <w:rPr>
          <w:sz w:val="28"/>
          <w:szCs w:val="28"/>
        </w:rPr>
        <w:t xml:space="preserve"> составляет </w:t>
      </w:r>
      <w:r w:rsidR="005214A5" w:rsidRPr="00071484">
        <w:rPr>
          <w:b/>
          <w:sz w:val="28"/>
          <w:szCs w:val="28"/>
        </w:rPr>
        <w:t>18 166,62</w:t>
      </w:r>
      <w:r w:rsidR="00CA3F3F" w:rsidRPr="00071484">
        <w:rPr>
          <w:sz w:val="28"/>
          <w:szCs w:val="28"/>
        </w:rPr>
        <w:t xml:space="preserve"> рубл</w:t>
      </w:r>
      <w:r w:rsidR="00F25553" w:rsidRPr="00071484">
        <w:rPr>
          <w:sz w:val="28"/>
          <w:szCs w:val="28"/>
        </w:rPr>
        <w:t>я</w:t>
      </w:r>
      <w:r w:rsidRPr="00071484">
        <w:rPr>
          <w:sz w:val="28"/>
          <w:szCs w:val="28"/>
        </w:rPr>
        <w:t>.</w:t>
      </w:r>
    </w:p>
    <w:p w:rsidR="00406802" w:rsidRPr="00071484" w:rsidRDefault="00406802" w:rsidP="00BF3F8D">
      <w:pPr>
        <w:tabs>
          <w:tab w:val="left" w:pos="540"/>
        </w:tabs>
        <w:spacing w:after="120"/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>3.</w:t>
      </w:r>
      <w:r w:rsidR="00930AB3" w:rsidRPr="00071484">
        <w:rPr>
          <w:sz w:val="28"/>
          <w:szCs w:val="28"/>
        </w:rPr>
        <w:t>5</w:t>
      </w:r>
      <w:r w:rsidRPr="00071484">
        <w:rPr>
          <w:sz w:val="28"/>
          <w:szCs w:val="28"/>
        </w:rPr>
        <w:t>.4. Коэффициент приведения среднего норматива финансовых затрат на единицу объема предоставления медицинской помощи к базовой ставке установлен в размере 0,6</w:t>
      </w:r>
      <w:r w:rsidR="00512BCC" w:rsidRPr="00071484">
        <w:rPr>
          <w:sz w:val="28"/>
          <w:szCs w:val="28"/>
        </w:rPr>
        <w:t>0</w:t>
      </w:r>
      <w:r w:rsidRPr="00071484">
        <w:rPr>
          <w:sz w:val="28"/>
          <w:szCs w:val="28"/>
        </w:rPr>
        <w:t>.</w:t>
      </w:r>
    </w:p>
    <w:p w:rsidR="007C7433" w:rsidRPr="00071484" w:rsidRDefault="00BD4650" w:rsidP="00BF3F8D">
      <w:pPr>
        <w:tabs>
          <w:tab w:val="left" w:pos="540"/>
        </w:tabs>
        <w:spacing w:after="120"/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>3.</w:t>
      </w:r>
      <w:r w:rsidR="00930AB3" w:rsidRPr="00071484">
        <w:rPr>
          <w:sz w:val="28"/>
          <w:szCs w:val="28"/>
        </w:rPr>
        <w:t>5</w:t>
      </w:r>
      <w:r w:rsidRPr="00071484">
        <w:rPr>
          <w:sz w:val="28"/>
          <w:szCs w:val="28"/>
        </w:rPr>
        <w:t>.</w:t>
      </w:r>
      <w:r w:rsidR="00406802" w:rsidRPr="00071484">
        <w:rPr>
          <w:sz w:val="28"/>
          <w:szCs w:val="28"/>
        </w:rPr>
        <w:t>5</w:t>
      </w:r>
      <w:r w:rsidRPr="00071484">
        <w:rPr>
          <w:sz w:val="28"/>
          <w:szCs w:val="28"/>
        </w:rPr>
        <w:t>.</w:t>
      </w:r>
      <w:r w:rsidRPr="00071484">
        <w:rPr>
          <w:sz w:val="28"/>
          <w:szCs w:val="28"/>
        </w:rPr>
        <w:tab/>
      </w:r>
      <w:r w:rsidR="007C7433" w:rsidRPr="00071484">
        <w:rPr>
          <w:sz w:val="28"/>
          <w:szCs w:val="28"/>
        </w:rPr>
        <w:t xml:space="preserve">Поправочные коэффициенты оплаты КСГ </w:t>
      </w:r>
      <w:r w:rsidR="00C028E0" w:rsidRPr="00071484">
        <w:rPr>
          <w:sz w:val="28"/>
          <w:szCs w:val="28"/>
        </w:rPr>
        <w:t xml:space="preserve">при оказании медицинской помощи в </w:t>
      </w:r>
      <w:r w:rsidR="003505E5" w:rsidRPr="00071484">
        <w:rPr>
          <w:sz w:val="28"/>
          <w:szCs w:val="28"/>
        </w:rPr>
        <w:t xml:space="preserve">условиях </w:t>
      </w:r>
      <w:r w:rsidR="00C028E0" w:rsidRPr="00071484">
        <w:rPr>
          <w:sz w:val="28"/>
          <w:szCs w:val="28"/>
        </w:rPr>
        <w:t>дневно</w:t>
      </w:r>
      <w:r w:rsidR="003505E5" w:rsidRPr="00071484">
        <w:rPr>
          <w:sz w:val="28"/>
          <w:szCs w:val="28"/>
        </w:rPr>
        <w:t>го</w:t>
      </w:r>
      <w:r w:rsidR="00C028E0" w:rsidRPr="00071484">
        <w:rPr>
          <w:sz w:val="28"/>
          <w:szCs w:val="28"/>
        </w:rPr>
        <w:t xml:space="preserve"> стационар</w:t>
      </w:r>
      <w:r w:rsidR="003505E5" w:rsidRPr="00071484">
        <w:rPr>
          <w:sz w:val="28"/>
          <w:szCs w:val="28"/>
        </w:rPr>
        <w:t>а</w:t>
      </w:r>
      <w:r w:rsidR="00C028E0" w:rsidRPr="00071484">
        <w:rPr>
          <w:sz w:val="28"/>
          <w:szCs w:val="28"/>
        </w:rPr>
        <w:t xml:space="preserve"> представлены в Приложении </w:t>
      </w:r>
      <w:r w:rsidR="007C7433" w:rsidRPr="00071484">
        <w:rPr>
          <w:sz w:val="28"/>
          <w:szCs w:val="28"/>
        </w:rPr>
        <w:t xml:space="preserve">№ </w:t>
      </w:r>
      <w:r w:rsidR="00915224" w:rsidRPr="00071484">
        <w:rPr>
          <w:sz w:val="28"/>
          <w:szCs w:val="28"/>
        </w:rPr>
        <w:t>4</w:t>
      </w:r>
      <w:r w:rsidR="00523CD6" w:rsidRPr="00071484">
        <w:rPr>
          <w:sz w:val="28"/>
          <w:szCs w:val="28"/>
        </w:rPr>
        <w:t>5</w:t>
      </w:r>
      <w:r w:rsidR="007C7433" w:rsidRPr="00071484">
        <w:rPr>
          <w:sz w:val="28"/>
          <w:szCs w:val="28"/>
        </w:rPr>
        <w:t xml:space="preserve"> к Тарифному соглашению:</w:t>
      </w:r>
    </w:p>
    <w:p w:rsidR="007C7433" w:rsidRPr="00071484" w:rsidRDefault="007C7433" w:rsidP="00BF3F8D">
      <w:pPr>
        <w:numPr>
          <w:ilvl w:val="0"/>
          <w:numId w:val="20"/>
        </w:numPr>
        <w:tabs>
          <w:tab w:val="left" w:pos="993"/>
        </w:tabs>
        <w:spacing w:after="120"/>
        <w:ind w:left="0"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>коэффициент</w:t>
      </w:r>
      <w:r w:rsidR="00BB098D" w:rsidRPr="00071484">
        <w:rPr>
          <w:sz w:val="28"/>
          <w:szCs w:val="28"/>
        </w:rPr>
        <w:t xml:space="preserve"> специфики;</w:t>
      </w:r>
    </w:p>
    <w:p w:rsidR="00BB098D" w:rsidRPr="00071484" w:rsidRDefault="00BB098D" w:rsidP="00BF3F8D">
      <w:pPr>
        <w:numPr>
          <w:ilvl w:val="0"/>
          <w:numId w:val="20"/>
        </w:numPr>
        <w:tabs>
          <w:tab w:val="left" w:pos="993"/>
        </w:tabs>
        <w:spacing w:after="120"/>
        <w:ind w:left="0"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>коэффициент уровня медицинской организации.</w:t>
      </w:r>
    </w:p>
    <w:p w:rsidR="00025A64" w:rsidRPr="00071484" w:rsidRDefault="001C10D0" w:rsidP="00BF3F8D">
      <w:pPr>
        <w:tabs>
          <w:tab w:val="left" w:pos="993"/>
          <w:tab w:val="left" w:pos="1134"/>
        </w:tabs>
        <w:spacing w:after="120"/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>3.</w:t>
      </w:r>
      <w:r w:rsidR="00930AB3" w:rsidRPr="00071484">
        <w:rPr>
          <w:sz w:val="28"/>
          <w:szCs w:val="28"/>
        </w:rPr>
        <w:t>5</w:t>
      </w:r>
      <w:r w:rsidRPr="00071484">
        <w:rPr>
          <w:sz w:val="28"/>
          <w:szCs w:val="28"/>
        </w:rPr>
        <w:t xml:space="preserve">.6. </w:t>
      </w:r>
      <w:r w:rsidR="00025A64" w:rsidRPr="00071484">
        <w:rPr>
          <w:sz w:val="28"/>
          <w:szCs w:val="28"/>
        </w:rPr>
        <w:t>Тарифы на оплату медицинской помощи, оказываемой</w:t>
      </w:r>
      <w:r w:rsidR="003505E5" w:rsidRPr="00071484">
        <w:rPr>
          <w:sz w:val="28"/>
          <w:szCs w:val="28"/>
        </w:rPr>
        <w:t xml:space="preserve"> в</w:t>
      </w:r>
      <w:r w:rsidR="00025A64" w:rsidRPr="00071484">
        <w:rPr>
          <w:sz w:val="28"/>
          <w:szCs w:val="28"/>
        </w:rPr>
        <w:t xml:space="preserve"> </w:t>
      </w:r>
      <w:r w:rsidR="003505E5" w:rsidRPr="00071484">
        <w:rPr>
          <w:sz w:val="28"/>
          <w:szCs w:val="28"/>
        </w:rPr>
        <w:t>условиях дневного стационара</w:t>
      </w:r>
      <w:r w:rsidR="00025A64" w:rsidRPr="00071484">
        <w:rPr>
          <w:sz w:val="28"/>
          <w:szCs w:val="28"/>
        </w:rPr>
        <w:t xml:space="preserve">, по КСГ в рамках </w:t>
      </w:r>
      <w:r w:rsidR="00C028E0" w:rsidRPr="00071484">
        <w:rPr>
          <w:sz w:val="28"/>
          <w:szCs w:val="28"/>
        </w:rPr>
        <w:t>Т</w:t>
      </w:r>
      <w:r w:rsidR="00025A64" w:rsidRPr="00071484">
        <w:rPr>
          <w:sz w:val="28"/>
          <w:szCs w:val="28"/>
        </w:rPr>
        <w:t xml:space="preserve">ерриториальной программы ОМС представлены в Приложении № </w:t>
      </w:r>
      <w:r w:rsidR="00BB5CF0" w:rsidRPr="00071484">
        <w:rPr>
          <w:sz w:val="28"/>
          <w:szCs w:val="28"/>
        </w:rPr>
        <w:t>4</w:t>
      </w:r>
      <w:r w:rsidR="00FA1E7B" w:rsidRPr="00071484">
        <w:rPr>
          <w:sz w:val="28"/>
          <w:szCs w:val="28"/>
        </w:rPr>
        <w:t>6</w:t>
      </w:r>
      <w:r w:rsidR="00025A64" w:rsidRPr="00071484">
        <w:rPr>
          <w:sz w:val="28"/>
          <w:szCs w:val="28"/>
        </w:rPr>
        <w:t xml:space="preserve"> к Тарифному соглашению.</w:t>
      </w:r>
    </w:p>
    <w:p w:rsidR="008A6236" w:rsidRPr="00071484" w:rsidRDefault="008A6236" w:rsidP="00BF3F8D">
      <w:pPr>
        <w:tabs>
          <w:tab w:val="left" w:pos="993"/>
          <w:tab w:val="left" w:pos="1134"/>
        </w:tabs>
        <w:spacing w:after="120"/>
        <w:ind w:firstLine="709"/>
        <w:jc w:val="both"/>
        <w:rPr>
          <w:rStyle w:val="FontStyle11"/>
          <w:b w:val="0"/>
          <w:sz w:val="28"/>
          <w:szCs w:val="28"/>
        </w:rPr>
      </w:pPr>
      <w:r w:rsidRPr="00071484">
        <w:rPr>
          <w:sz w:val="28"/>
          <w:szCs w:val="28"/>
        </w:rPr>
        <w:t>3.</w:t>
      </w:r>
      <w:r w:rsidR="00930AB3" w:rsidRPr="00071484">
        <w:rPr>
          <w:sz w:val="28"/>
          <w:szCs w:val="28"/>
        </w:rPr>
        <w:t>5</w:t>
      </w:r>
      <w:r w:rsidRPr="00071484">
        <w:rPr>
          <w:sz w:val="28"/>
          <w:szCs w:val="28"/>
        </w:rPr>
        <w:t>.</w:t>
      </w:r>
      <w:r w:rsidR="001C10D0" w:rsidRPr="00071484">
        <w:rPr>
          <w:sz w:val="28"/>
          <w:szCs w:val="28"/>
        </w:rPr>
        <w:t>7</w:t>
      </w:r>
      <w:r w:rsidRPr="00071484">
        <w:rPr>
          <w:sz w:val="28"/>
          <w:szCs w:val="28"/>
        </w:rPr>
        <w:t>. Доля</w:t>
      </w:r>
      <w:r w:rsidRPr="00071484">
        <w:rPr>
          <w:rStyle w:val="FontStyle11"/>
          <w:b w:val="0"/>
          <w:sz w:val="28"/>
          <w:szCs w:val="28"/>
        </w:rPr>
        <w:t xml:space="preserve"> заработной платы и прочих расходов в структуре стоимости КСГ в условиях дневного стационара устанавливается согласно Приложению № 4</w:t>
      </w:r>
      <w:r w:rsidR="00FA1E7B" w:rsidRPr="00071484">
        <w:rPr>
          <w:rStyle w:val="FontStyle11"/>
          <w:b w:val="0"/>
          <w:sz w:val="28"/>
          <w:szCs w:val="28"/>
        </w:rPr>
        <w:t>7</w:t>
      </w:r>
      <w:r w:rsidRPr="00071484">
        <w:rPr>
          <w:rStyle w:val="FontStyle11"/>
          <w:b w:val="0"/>
          <w:sz w:val="28"/>
          <w:szCs w:val="28"/>
        </w:rPr>
        <w:t xml:space="preserve"> к Тарифному соглашению. </w:t>
      </w:r>
    </w:p>
    <w:p w:rsidR="00A33A47" w:rsidRPr="00071484" w:rsidRDefault="00A33A47" w:rsidP="00A33A47">
      <w:pPr>
        <w:tabs>
          <w:tab w:val="left" w:pos="1560"/>
        </w:tabs>
        <w:ind w:firstLine="709"/>
        <w:jc w:val="both"/>
      </w:pPr>
      <w:r w:rsidRPr="00071484">
        <w:rPr>
          <w:rStyle w:val="FontStyle11"/>
          <w:b w:val="0"/>
          <w:sz w:val="28"/>
          <w:szCs w:val="28"/>
        </w:rPr>
        <w:t xml:space="preserve">3.5.8. </w:t>
      </w:r>
      <w:r w:rsidRPr="00071484">
        <w:rPr>
          <w:sz w:val="28"/>
        </w:rPr>
        <w:t>Перечень лекарственных препаратов для проведения противоопухолевой лекарственной терапии</w:t>
      </w:r>
      <w:r w:rsidR="001D0CD9" w:rsidRPr="00071484">
        <w:rPr>
          <w:sz w:val="28"/>
        </w:rPr>
        <w:t>,</w:t>
      </w:r>
      <w:r w:rsidRPr="00071484">
        <w:rPr>
          <w:sz w:val="28"/>
        </w:rPr>
        <w:t xml:space="preserve"> при назначении которых необходимо обязательное проведение молекулярно-генетических исследований</w:t>
      </w:r>
      <w:r w:rsidR="001D0CD9" w:rsidRPr="00071484">
        <w:rPr>
          <w:sz w:val="28"/>
        </w:rPr>
        <w:t>,</w:t>
      </w:r>
      <w:r w:rsidR="001224F2" w:rsidRPr="00071484">
        <w:rPr>
          <w:sz w:val="28"/>
          <w:szCs w:val="28"/>
        </w:rPr>
        <w:t xml:space="preserve"> представлены в Приложении № </w:t>
      </w:r>
      <w:r w:rsidR="001C136C" w:rsidRPr="00071484">
        <w:rPr>
          <w:sz w:val="28"/>
          <w:szCs w:val="28"/>
        </w:rPr>
        <w:t>48</w:t>
      </w:r>
      <w:r w:rsidR="001224F2" w:rsidRPr="00071484">
        <w:rPr>
          <w:sz w:val="28"/>
          <w:szCs w:val="28"/>
        </w:rPr>
        <w:t xml:space="preserve"> к Тарифному соглашению</w:t>
      </w:r>
      <w:r w:rsidR="00936414" w:rsidRPr="00071484">
        <w:rPr>
          <w:sz w:val="28"/>
          <w:szCs w:val="28"/>
        </w:rPr>
        <w:t>.</w:t>
      </w:r>
      <w:r w:rsidR="001D0CD9" w:rsidRPr="00071484">
        <w:rPr>
          <w:sz w:val="28"/>
          <w:szCs w:val="28"/>
        </w:rPr>
        <w:t xml:space="preserve"> </w:t>
      </w:r>
    </w:p>
    <w:p w:rsidR="0090166D" w:rsidRPr="00071484" w:rsidRDefault="0090166D" w:rsidP="00BF3F8D">
      <w:pPr>
        <w:tabs>
          <w:tab w:val="left" w:pos="540"/>
        </w:tabs>
        <w:spacing w:after="120"/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>3.</w:t>
      </w:r>
      <w:r w:rsidR="00930AB3" w:rsidRPr="00071484">
        <w:rPr>
          <w:sz w:val="28"/>
          <w:szCs w:val="28"/>
        </w:rPr>
        <w:t>6</w:t>
      </w:r>
      <w:r w:rsidRPr="00071484">
        <w:rPr>
          <w:sz w:val="28"/>
          <w:szCs w:val="28"/>
        </w:rPr>
        <w:t>.</w:t>
      </w:r>
      <w:r w:rsidRPr="00071484">
        <w:rPr>
          <w:sz w:val="28"/>
          <w:szCs w:val="28"/>
        </w:rPr>
        <w:tab/>
        <w:t xml:space="preserve">Оплата </w:t>
      </w:r>
      <w:r w:rsidRPr="00071484">
        <w:rPr>
          <w:b/>
          <w:sz w:val="28"/>
          <w:szCs w:val="28"/>
          <w:u w:val="single"/>
        </w:rPr>
        <w:t>скорой медицинской помощи</w:t>
      </w:r>
      <w:r w:rsidRPr="00071484">
        <w:rPr>
          <w:sz w:val="28"/>
          <w:szCs w:val="28"/>
        </w:rPr>
        <w:t>, оказываемой вне медицинской организации.</w:t>
      </w:r>
    </w:p>
    <w:p w:rsidR="0090166D" w:rsidRPr="00071484" w:rsidRDefault="0090166D" w:rsidP="00BF3F8D">
      <w:pPr>
        <w:tabs>
          <w:tab w:val="left" w:pos="540"/>
        </w:tabs>
        <w:spacing w:after="120"/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>3.</w:t>
      </w:r>
      <w:r w:rsidR="00930AB3" w:rsidRPr="00071484">
        <w:rPr>
          <w:sz w:val="28"/>
          <w:szCs w:val="28"/>
        </w:rPr>
        <w:t>6</w:t>
      </w:r>
      <w:r w:rsidRPr="00071484">
        <w:rPr>
          <w:sz w:val="28"/>
          <w:szCs w:val="28"/>
        </w:rPr>
        <w:t>.1.</w:t>
      </w:r>
      <w:r w:rsidRPr="00071484">
        <w:rPr>
          <w:sz w:val="28"/>
          <w:szCs w:val="28"/>
        </w:rPr>
        <w:tab/>
      </w:r>
      <w:proofErr w:type="gramStart"/>
      <w:r w:rsidR="0054243A" w:rsidRPr="00071484">
        <w:rPr>
          <w:sz w:val="28"/>
        </w:rPr>
        <w:t xml:space="preserve">Средний размер финансового обеспечения </w:t>
      </w:r>
      <w:r w:rsidRPr="00071484">
        <w:rPr>
          <w:sz w:val="28"/>
          <w:szCs w:val="28"/>
        </w:rPr>
        <w:t xml:space="preserve">скорой медицинской помощи, оказываемой медицинскими организациями, участвующими в реализации Территориальной программы ОМС, в расчете на одно застрахованное лицо, определенный на основе нормативов финансовых затрат на единицу объема медицинской помощи и финансовых затрат на единицу </w:t>
      </w:r>
      <w:r w:rsidRPr="00071484">
        <w:rPr>
          <w:sz w:val="28"/>
          <w:szCs w:val="28"/>
        </w:rPr>
        <w:lastRenderedPageBreak/>
        <w:t>объема медицинской помощи, установленных Территориальной программой ОМС</w:t>
      </w:r>
      <w:r w:rsidR="005A7AB8" w:rsidRPr="00071484">
        <w:rPr>
          <w:sz w:val="28"/>
          <w:szCs w:val="28"/>
        </w:rPr>
        <w:t xml:space="preserve"> (за исключением средств на финансовое обеспечение медицинской помощи, оказанной на территориях других субъектов Российской Федерации</w:t>
      </w:r>
      <w:proofErr w:type="gramEnd"/>
      <w:r w:rsidR="005A7AB8" w:rsidRPr="00071484">
        <w:rPr>
          <w:sz w:val="28"/>
          <w:szCs w:val="28"/>
        </w:rPr>
        <w:t xml:space="preserve"> лицам, застрахованным в Республике Адыгея)</w:t>
      </w:r>
      <w:r w:rsidR="005E21B0" w:rsidRPr="00071484">
        <w:rPr>
          <w:sz w:val="28"/>
          <w:szCs w:val="28"/>
        </w:rPr>
        <w:t>,</w:t>
      </w:r>
      <w:r w:rsidRPr="00071484">
        <w:rPr>
          <w:sz w:val="28"/>
          <w:szCs w:val="28"/>
        </w:rPr>
        <w:t xml:space="preserve"> составляет </w:t>
      </w:r>
      <w:r w:rsidR="005214A5" w:rsidRPr="00071484">
        <w:rPr>
          <w:b/>
          <w:sz w:val="28"/>
          <w:szCs w:val="28"/>
        </w:rPr>
        <w:t>1 078,9</w:t>
      </w:r>
      <w:r w:rsidRPr="00071484">
        <w:rPr>
          <w:sz w:val="28"/>
          <w:szCs w:val="28"/>
        </w:rPr>
        <w:t xml:space="preserve"> рубл</w:t>
      </w:r>
      <w:r w:rsidR="005214A5" w:rsidRPr="00071484">
        <w:rPr>
          <w:sz w:val="28"/>
          <w:szCs w:val="28"/>
        </w:rPr>
        <w:t>я</w:t>
      </w:r>
      <w:r w:rsidRPr="00071484">
        <w:rPr>
          <w:sz w:val="28"/>
          <w:szCs w:val="28"/>
        </w:rPr>
        <w:t>.</w:t>
      </w:r>
    </w:p>
    <w:p w:rsidR="005A0BE3" w:rsidRPr="00071484" w:rsidRDefault="0090166D" w:rsidP="00BF3F8D">
      <w:pPr>
        <w:tabs>
          <w:tab w:val="left" w:pos="540"/>
        </w:tabs>
        <w:spacing w:after="120"/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>3.</w:t>
      </w:r>
      <w:r w:rsidR="00930AB3" w:rsidRPr="00071484">
        <w:rPr>
          <w:sz w:val="28"/>
          <w:szCs w:val="28"/>
        </w:rPr>
        <w:t>6</w:t>
      </w:r>
      <w:r w:rsidRPr="00071484">
        <w:rPr>
          <w:sz w:val="28"/>
          <w:szCs w:val="28"/>
        </w:rPr>
        <w:t>.2.</w:t>
      </w:r>
      <w:r w:rsidRPr="00071484">
        <w:rPr>
          <w:sz w:val="28"/>
          <w:szCs w:val="28"/>
        </w:rPr>
        <w:tab/>
        <w:t xml:space="preserve">Размер </w:t>
      </w:r>
      <w:r w:rsidR="0064168C" w:rsidRPr="00071484">
        <w:rPr>
          <w:sz w:val="28"/>
          <w:szCs w:val="28"/>
        </w:rPr>
        <w:t xml:space="preserve">базового </w:t>
      </w:r>
      <w:r w:rsidRPr="00071484">
        <w:rPr>
          <w:sz w:val="28"/>
          <w:szCs w:val="28"/>
        </w:rPr>
        <w:t xml:space="preserve">подушевого норматива финансирования скорой медицинской помощи составляет </w:t>
      </w:r>
      <w:r w:rsidR="00823B80" w:rsidRPr="00071484">
        <w:rPr>
          <w:b/>
          <w:sz w:val="28"/>
          <w:szCs w:val="28"/>
        </w:rPr>
        <w:t>1 078,9</w:t>
      </w:r>
      <w:r w:rsidR="005A0BE3" w:rsidRPr="00071484">
        <w:rPr>
          <w:sz w:val="28"/>
          <w:szCs w:val="28"/>
        </w:rPr>
        <w:t xml:space="preserve"> рубля </w:t>
      </w:r>
      <w:r w:rsidRPr="00071484">
        <w:rPr>
          <w:sz w:val="28"/>
          <w:szCs w:val="28"/>
        </w:rPr>
        <w:t>на одно застрахованное лицо.</w:t>
      </w:r>
    </w:p>
    <w:p w:rsidR="00406802" w:rsidRPr="00071484" w:rsidRDefault="00406802" w:rsidP="00BF3F8D">
      <w:pPr>
        <w:tabs>
          <w:tab w:val="left" w:pos="540"/>
        </w:tabs>
        <w:spacing w:after="120"/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>3.</w:t>
      </w:r>
      <w:r w:rsidR="00930AB3" w:rsidRPr="00071484">
        <w:rPr>
          <w:sz w:val="28"/>
          <w:szCs w:val="28"/>
        </w:rPr>
        <w:t>6</w:t>
      </w:r>
      <w:r w:rsidRPr="00071484">
        <w:rPr>
          <w:sz w:val="28"/>
          <w:szCs w:val="28"/>
        </w:rPr>
        <w:t xml:space="preserve">.3. Базовый норматив финансовых затрат на 1 вызов скорой медицинской помощи – </w:t>
      </w:r>
      <w:r w:rsidR="005A0BE3" w:rsidRPr="00071484">
        <w:rPr>
          <w:b/>
          <w:sz w:val="28"/>
          <w:szCs w:val="28"/>
        </w:rPr>
        <w:t>4 292,9</w:t>
      </w:r>
      <w:r w:rsidRPr="00071484">
        <w:rPr>
          <w:sz w:val="28"/>
          <w:szCs w:val="28"/>
        </w:rPr>
        <w:t xml:space="preserve"> рубл</w:t>
      </w:r>
      <w:r w:rsidR="005A0BE3" w:rsidRPr="00071484">
        <w:rPr>
          <w:sz w:val="28"/>
          <w:szCs w:val="28"/>
        </w:rPr>
        <w:t>я</w:t>
      </w:r>
      <w:r w:rsidRPr="00071484">
        <w:rPr>
          <w:sz w:val="28"/>
          <w:szCs w:val="28"/>
        </w:rPr>
        <w:t>.</w:t>
      </w:r>
    </w:p>
    <w:p w:rsidR="00FC4A45" w:rsidRPr="00071484" w:rsidRDefault="00FC4A45" w:rsidP="00BF3F8D">
      <w:pPr>
        <w:tabs>
          <w:tab w:val="left" w:pos="540"/>
        </w:tabs>
        <w:spacing w:after="120"/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>3.</w:t>
      </w:r>
      <w:r w:rsidR="00930AB3" w:rsidRPr="00071484">
        <w:rPr>
          <w:sz w:val="28"/>
          <w:szCs w:val="28"/>
        </w:rPr>
        <w:t>6</w:t>
      </w:r>
      <w:r w:rsidRPr="00071484">
        <w:rPr>
          <w:sz w:val="28"/>
          <w:szCs w:val="28"/>
        </w:rPr>
        <w:t xml:space="preserve">.4. Тарифы </w:t>
      </w:r>
      <w:r w:rsidR="003505E5" w:rsidRPr="00071484">
        <w:rPr>
          <w:sz w:val="28"/>
          <w:szCs w:val="28"/>
        </w:rPr>
        <w:t>стоимости</w:t>
      </w:r>
      <w:r w:rsidRPr="00071484">
        <w:rPr>
          <w:sz w:val="28"/>
          <w:szCs w:val="28"/>
        </w:rPr>
        <w:t xml:space="preserve"> скорой медицинской помощи, оказываемой в рамках Территориальной программы ОМС</w:t>
      </w:r>
      <w:r w:rsidR="009A5E3B" w:rsidRPr="00071484">
        <w:rPr>
          <w:sz w:val="28"/>
          <w:szCs w:val="28"/>
        </w:rPr>
        <w:t>,</w:t>
      </w:r>
      <w:r w:rsidRPr="00071484">
        <w:rPr>
          <w:sz w:val="28"/>
          <w:szCs w:val="28"/>
        </w:rPr>
        <w:t xml:space="preserve"> представлены в Приложении № 4</w:t>
      </w:r>
      <w:r w:rsidR="008341AB" w:rsidRPr="00071484">
        <w:rPr>
          <w:sz w:val="28"/>
          <w:szCs w:val="28"/>
        </w:rPr>
        <w:t>9</w:t>
      </w:r>
      <w:r w:rsidRPr="00071484">
        <w:rPr>
          <w:sz w:val="28"/>
          <w:szCs w:val="28"/>
        </w:rPr>
        <w:t xml:space="preserve"> к Тарифному соглашению.</w:t>
      </w:r>
    </w:p>
    <w:p w:rsidR="00A211B4" w:rsidRPr="00071484" w:rsidRDefault="0090166D" w:rsidP="00A211B4">
      <w:pPr>
        <w:tabs>
          <w:tab w:val="left" w:pos="0"/>
          <w:tab w:val="left" w:pos="1134"/>
          <w:tab w:val="left" w:pos="1560"/>
        </w:tabs>
        <w:spacing w:after="120"/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>3.</w:t>
      </w:r>
      <w:r w:rsidR="00930AB3" w:rsidRPr="00071484">
        <w:rPr>
          <w:sz w:val="28"/>
          <w:szCs w:val="28"/>
        </w:rPr>
        <w:t>6</w:t>
      </w:r>
      <w:r w:rsidRPr="00071484">
        <w:rPr>
          <w:sz w:val="28"/>
          <w:szCs w:val="28"/>
        </w:rPr>
        <w:t>.</w:t>
      </w:r>
      <w:r w:rsidR="009A5E3B" w:rsidRPr="00071484">
        <w:rPr>
          <w:sz w:val="28"/>
          <w:szCs w:val="28"/>
        </w:rPr>
        <w:t>5</w:t>
      </w:r>
      <w:r w:rsidRPr="00071484">
        <w:rPr>
          <w:sz w:val="28"/>
          <w:szCs w:val="28"/>
        </w:rPr>
        <w:t>.</w:t>
      </w:r>
      <w:r w:rsidRPr="00071484">
        <w:rPr>
          <w:sz w:val="28"/>
          <w:szCs w:val="28"/>
        </w:rPr>
        <w:tab/>
      </w:r>
      <w:r w:rsidR="005A7AB8" w:rsidRPr="00071484">
        <w:rPr>
          <w:sz w:val="28"/>
          <w:szCs w:val="28"/>
        </w:rPr>
        <w:t xml:space="preserve">В связи с централизацией </w:t>
      </w:r>
      <w:r w:rsidR="00B73590" w:rsidRPr="00071484">
        <w:rPr>
          <w:sz w:val="28"/>
          <w:szCs w:val="28"/>
        </w:rPr>
        <w:t>службы скорой медицинской помощи на территории Республики Адыгея п</w:t>
      </w:r>
      <w:r w:rsidRPr="00071484">
        <w:rPr>
          <w:sz w:val="28"/>
          <w:szCs w:val="28"/>
        </w:rPr>
        <w:t xml:space="preserve">оловозрастные </w:t>
      </w:r>
      <w:r w:rsidR="00B73590" w:rsidRPr="00071484">
        <w:rPr>
          <w:sz w:val="28"/>
          <w:szCs w:val="28"/>
        </w:rPr>
        <w:t xml:space="preserve">и интегрированные </w:t>
      </w:r>
      <w:r w:rsidRPr="00071484">
        <w:rPr>
          <w:sz w:val="28"/>
          <w:szCs w:val="28"/>
        </w:rPr>
        <w:t>коэффициенты дифференциации подушевого норматива финансирования скорой медицинской помощи</w:t>
      </w:r>
      <w:r w:rsidR="006D6AF3" w:rsidRPr="00071484">
        <w:rPr>
          <w:sz w:val="28"/>
          <w:szCs w:val="28"/>
        </w:rPr>
        <w:t xml:space="preserve"> </w:t>
      </w:r>
      <w:r w:rsidR="00A211B4" w:rsidRPr="00071484">
        <w:rPr>
          <w:sz w:val="28"/>
          <w:szCs w:val="28"/>
        </w:rPr>
        <w:t xml:space="preserve"> установлены в размере 1. </w:t>
      </w:r>
    </w:p>
    <w:p w:rsidR="000431EA" w:rsidRPr="00071484" w:rsidRDefault="000431EA" w:rsidP="00BF3F8D">
      <w:pPr>
        <w:tabs>
          <w:tab w:val="left" w:pos="540"/>
          <w:tab w:val="left" w:pos="1418"/>
        </w:tabs>
        <w:spacing w:after="120"/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>3.</w:t>
      </w:r>
      <w:r w:rsidR="00930AB3" w:rsidRPr="00071484">
        <w:rPr>
          <w:sz w:val="28"/>
          <w:szCs w:val="28"/>
        </w:rPr>
        <w:t>7</w:t>
      </w:r>
      <w:r w:rsidRPr="00071484">
        <w:rPr>
          <w:sz w:val="28"/>
          <w:szCs w:val="28"/>
        </w:rPr>
        <w:t>.</w:t>
      </w:r>
      <w:r w:rsidRPr="00071484">
        <w:rPr>
          <w:sz w:val="28"/>
          <w:szCs w:val="28"/>
        </w:rPr>
        <w:tab/>
        <w:t>При оплате медицинской помощи по подушевому нормативу с</w:t>
      </w:r>
      <w:r w:rsidR="002A0451" w:rsidRPr="00071484">
        <w:rPr>
          <w:sz w:val="28"/>
          <w:szCs w:val="28"/>
        </w:rPr>
        <w:t>уммы, указанные в счете на оплату медицинской помощи и реестрах счетов</w:t>
      </w:r>
      <w:r w:rsidR="009A5E3B" w:rsidRPr="00071484">
        <w:rPr>
          <w:sz w:val="28"/>
          <w:szCs w:val="28"/>
        </w:rPr>
        <w:t>,</w:t>
      </w:r>
      <w:r w:rsidR="002A0451" w:rsidRPr="00071484">
        <w:rPr>
          <w:sz w:val="28"/>
          <w:szCs w:val="28"/>
        </w:rPr>
        <w:t xml:space="preserve"> совпадать не должны. Контроль соответствия сумм счетов на оплату и реестров счетов не проводится.</w:t>
      </w:r>
    </w:p>
    <w:p w:rsidR="007B104C" w:rsidRPr="00071484" w:rsidRDefault="000431EA" w:rsidP="00BF3F8D">
      <w:pPr>
        <w:tabs>
          <w:tab w:val="left" w:pos="540"/>
          <w:tab w:val="left" w:pos="1418"/>
        </w:tabs>
        <w:spacing w:after="120"/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>3.</w:t>
      </w:r>
      <w:r w:rsidR="00930AB3" w:rsidRPr="00071484">
        <w:rPr>
          <w:sz w:val="28"/>
          <w:szCs w:val="28"/>
        </w:rPr>
        <w:t>8</w:t>
      </w:r>
      <w:r w:rsidRPr="00071484">
        <w:rPr>
          <w:sz w:val="28"/>
          <w:szCs w:val="28"/>
        </w:rPr>
        <w:t>.</w:t>
      </w:r>
      <w:r w:rsidRPr="00071484">
        <w:rPr>
          <w:sz w:val="28"/>
          <w:szCs w:val="28"/>
        </w:rPr>
        <w:tab/>
      </w:r>
      <w:proofErr w:type="gramStart"/>
      <w:r w:rsidR="007B104C" w:rsidRPr="00071484">
        <w:rPr>
          <w:sz w:val="28"/>
          <w:szCs w:val="28"/>
        </w:rPr>
        <w:t xml:space="preserve">При мотивированном отказе ТФОМС других субъектов Российской Федерации в оплате счетов за медицинскую помощь, оказанную в медицинских организациях Республики Адыгея гражданам, застрахованным на территории других субъектов Российской Федерации, ТФОМС РА </w:t>
      </w:r>
      <w:r w:rsidR="0000480E" w:rsidRPr="00071484">
        <w:rPr>
          <w:sz w:val="28"/>
          <w:szCs w:val="28"/>
        </w:rPr>
        <w:t xml:space="preserve">имеет право требовать возврата медицинской организацией денежных средств в случае невозможности удержания указанных средств </w:t>
      </w:r>
      <w:r w:rsidR="007B104C" w:rsidRPr="00071484">
        <w:rPr>
          <w:sz w:val="28"/>
          <w:szCs w:val="28"/>
        </w:rPr>
        <w:t>с последующих счетов медицинских организаций, оказавших медицинскую помощь.</w:t>
      </w:r>
      <w:proofErr w:type="gramEnd"/>
    </w:p>
    <w:p w:rsidR="00C05337" w:rsidRPr="00071484" w:rsidRDefault="00C05337" w:rsidP="00BF3F8D">
      <w:pPr>
        <w:spacing w:after="120" w:line="220" w:lineRule="atLeast"/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>3.</w:t>
      </w:r>
      <w:r w:rsidR="00930AB3" w:rsidRPr="00071484">
        <w:rPr>
          <w:sz w:val="28"/>
          <w:szCs w:val="28"/>
        </w:rPr>
        <w:t>9</w:t>
      </w:r>
      <w:r w:rsidRPr="00071484">
        <w:rPr>
          <w:sz w:val="28"/>
          <w:szCs w:val="28"/>
        </w:rPr>
        <w:t>.</w:t>
      </w:r>
      <w:r w:rsidRPr="00071484">
        <w:rPr>
          <w:sz w:val="28"/>
          <w:szCs w:val="28"/>
        </w:rPr>
        <w:tab/>
        <w:t>Классификатор стоматологических медицинских услуг, оказываемых в амбулаторных условиях, и среднее количество условных единиц трудоемкости (УЕТ) в одной медицинской услуге представл</w:t>
      </w:r>
      <w:r w:rsidR="009A5E3B" w:rsidRPr="00071484">
        <w:rPr>
          <w:sz w:val="28"/>
          <w:szCs w:val="28"/>
        </w:rPr>
        <w:t>е</w:t>
      </w:r>
      <w:r w:rsidRPr="00071484">
        <w:rPr>
          <w:sz w:val="28"/>
          <w:szCs w:val="28"/>
        </w:rPr>
        <w:t>н</w:t>
      </w:r>
      <w:r w:rsidR="009A5E3B" w:rsidRPr="00071484">
        <w:rPr>
          <w:sz w:val="28"/>
          <w:szCs w:val="28"/>
        </w:rPr>
        <w:t>ы</w:t>
      </w:r>
      <w:r w:rsidRPr="00071484">
        <w:rPr>
          <w:sz w:val="28"/>
          <w:szCs w:val="28"/>
        </w:rPr>
        <w:t xml:space="preserve"> в Приложении № </w:t>
      </w:r>
      <w:r w:rsidR="00A50977" w:rsidRPr="00071484">
        <w:rPr>
          <w:sz w:val="28"/>
          <w:szCs w:val="28"/>
        </w:rPr>
        <w:t>50</w:t>
      </w:r>
      <w:r w:rsidR="003351D0" w:rsidRPr="00071484">
        <w:rPr>
          <w:sz w:val="28"/>
          <w:szCs w:val="28"/>
        </w:rPr>
        <w:t xml:space="preserve"> к Тарифному соглашению</w:t>
      </w:r>
      <w:r w:rsidRPr="00071484">
        <w:rPr>
          <w:sz w:val="28"/>
          <w:szCs w:val="28"/>
        </w:rPr>
        <w:t>.</w:t>
      </w:r>
    </w:p>
    <w:p w:rsidR="00BF54E3" w:rsidRPr="00071484" w:rsidRDefault="00BF54E3" w:rsidP="009D5E6E">
      <w:pPr>
        <w:spacing w:after="120" w:line="10" w:lineRule="atLeast"/>
        <w:ind w:firstLine="709"/>
        <w:jc w:val="both"/>
        <w:rPr>
          <w:sz w:val="4"/>
          <w:szCs w:val="28"/>
        </w:rPr>
      </w:pPr>
    </w:p>
    <w:p w:rsidR="00055EDF" w:rsidRPr="00071484" w:rsidRDefault="00055EDF" w:rsidP="00BF3F8D">
      <w:pPr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  <w:r w:rsidRPr="00071484">
        <w:rPr>
          <w:sz w:val="28"/>
          <w:szCs w:val="28"/>
          <w:lang w:val="en-US"/>
        </w:rPr>
        <w:t>IV</w:t>
      </w:r>
      <w:r w:rsidRPr="00071484">
        <w:rPr>
          <w:sz w:val="28"/>
          <w:szCs w:val="28"/>
        </w:rPr>
        <w:t>. РАЗМЕР НЕОПЛАТЫ</w:t>
      </w:r>
      <w:r w:rsidR="00F8418B" w:rsidRPr="00071484">
        <w:rPr>
          <w:sz w:val="28"/>
          <w:szCs w:val="28"/>
        </w:rPr>
        <w:t>,</w:t>
      </w:r>
      <w:r w:rsidRPr="00071484">
        <w:rPr>
          <w:sz w:val="28"/>
          <w:szCs w:val="28"/>
        </w:rPr>
        <w:t xml:space="preserve"> НЕПОЛНОЙ ОПЛАТЫ ЗАТРАТ НА ОКАЗАНИЕ МЕДИЦИНСКОЙ ПОМОЩИ, А ТАКЖЕ ШТРАФОВ ЗА НЕОКАЗАНИЕ, НЕСВОЕВРЕМЕННОЕ ОКАЗАНИЕ ЛИБО ОКАЗАНИЕ МЕД</w:t>
      </w:r>
      <w:r w:rsidR="004E5435" w:rsidRPr="00071484">
        <w:rPr>
          <w:sz w:val="28"/>
          <w:szCs w:val="28"/>
        </w:rPr>
        <w:t>ИЦИСКОЙ ПО</w:t>
      </w:r>
      <w:r w:rsidR="00704DD4" w:rsidRPr="00071484">
        <w:rPr>
          <w:sz w:val="28"/>
          <w:szCs w:val="28"/>
        </w:rPr>
        <w:t>МО</w:t>
      </w:r>
      <w:r w:rsidR="004E5435" w:rsidRPr="00071484">
        <w:rPr>
          <w:sz w:val="28"/>
          <w:szCs w:val="28"/>
        </w:rPr>
        <w:t>ЩИ НЕНАДЛЕЖАЩЕГО КАЧЕС</w:t>
      </w:r>
      <w:r w:rsidRPr="00071484">
        <w:rPr>
          <w:sz w:val="28"/>
          <w:szCs w:val="28"/>
        </w:rPr>
        <w:t>ТВА</w:t>
      </w:r>
    </w:p>
    <w:p w:rsidR="00FC4BF8" w:rsidRPr="00071484" w:rsidRDefault="00FC4BF8" w:rsidP="00BF3F8D">
      <w:pPr>
        <w:autoSpaceDE w:val="0"/>
        <w:autoSpaceDN w:val="0"/>
        <w:adjustRightInd w:val="0"/>
        <w:spacing w:after="120"/>
        <w:jc w:val="center"/>
        <w:rPr>
          <w:sz w:val="8"/>
          <w:szCs w:val="28"/>
        </w:rPr>
      </w:pPr>
    </w:p>
    <w:p w:rsidR="004076A5" w:rsidRPr="00071484" w:rsidRDefault="003505E5" w:rsidP="007D438E">
      <w:pPr>
        <w:ind w:right="57" w:firstLine="567"/>
        <w:jc w:val="both"/>
        <w:outlineLvl w:val="0"/>
        <w:rPr>
          <w:sz w:val="28"/>
          <w:szCs w:val="28"/>
        </w:rPr>
      </w:pPr>
      <w:proofErr w:type="gramStart"/>
      <w:r w:rsidRPr="00071484">
        <w:rPr>
          <w:sz w:val="28"/>
        </w:rPr>
        <w:t xml:space="preserve">Перечень оснований для отказа в оплате медицинской помощи (уменьшения оплаты медицинской помощи) и значения коэффициентов для определения размера неоплаты или неполной оплаты затрат медицинской организации на оказание медицинской помощи и размера штрафа за неоказание, несвоевременное оказание либо оказание медицинской помощи ненадлежащего качества, а также </w:t>
      </w:r>
      <w:r w:rsidR="005A6C22" w:rsidRPr="00071484">
        <w:rPr>
          <w:sz w:val="28"/>
          <w:szCs w:val="28"/>
        </w:rPr>
        <w:t>р</w:t>
      </w:r>
      <w:r w:rsidR="005A6C22" w:rsidRPr="00071484">
        <w:rPr>
          <w:sz w:val="28"/>
          <w:szCs w:val="26"/>
        </w:rPr>
        <w:t>азмеры подушевых нормативов финансирования, используемые при определении размера штрафа за неоказание, несвоевременное оказание либо оказание медицинской</w:t>
      </w:r>
      <w:proofErr w:type="gramEnd"/>
      <w:r w:rsidR="005A6C22" w:rsidRPr="00071484">
        <w:rPr>
          <w:sz w:val="28"/>
          <w:szCs w:val="26"/>
        </w:rPr>
        <w:t xml:space="preserve"> помощи </w:t>
      </w:r>
      <w:r w:rsidR="005A6C22" w:rsidRPr="00071484">
        <w:rPr>
          <w:sz w:val="28"/>
          <w:szCs w:val="26"/>
        </w:rPr>
        <w:lastRenderedPageBreak/>
        <w:t>ненадлежащего качества в разрезе оказания медицинской</w:t>
      </w:r>
      <w:r w:rsidRPr="00071484">
        <w:rPr>
          <w:sz w:val="28"/>
          <w:szCs w:val="26"/>
        </w:rPr>
        <w:t xml:space="preserve"> </w:t>
      </w:r>
      <w:r w:rsidR="005A6C22" w:rsidRPr="00071484">
        <w:rPr>
          <w:sz w:val="28"/>
          <w:szCs w:val="26"/>
        </w:rPr>
        <w:t xml:space="preserve">помощи </w:t>
      </w:r>
      <w:r w:rsidR="00462323" w:rsidRPr="00071484">
        <w:rPr>
          <w:sz w:val="28"/>
          <w:szCs w:val="28"/>
        </w:rPr>
        <w:t>устанавлива</w:t>
      </w:r>
      <w:r w:rsidR="005A6C22" w:rsidRPr="00071484">
        <w:rPr>
          <w:sz w:val="28"/>
          <w:szCs w:val="28"/>
        </w:rPr>
        <w:t>ю</w:t>
      </w:r>
      <w:r w:rsidR="00462323" w:rsidRPr="00071484">
        <w:rPr>
          <w:sz w:val="28"/>
          <w:szCs w:val="28"/>
        </w:rPr>
        <w:t>тся в</w:t>
      </w:r>
      <w:r w:rsidR="006003F9" w:rsidRPr="00071484">
        <w:rPr>
          <w:sz w:val="28"/>
          <w:szCs w:val="28"/>
        </w:rPr>
        <w:t xml:space="preserve"> Приложении № </w:t>
      </w:r>
      <w:r w:rsidR="008E3898" w:rsidRPr="00071484">
        <w:rPr>
          <w:sz w:val="28"/>
          <w:szCs w:val="28"/>
        </w:rPr>
        <w:t>5</w:t>
      </w:r>
      <w:r w:rsidR="00A6724A" w:rsidRPr="00071484">
        <w:rPr>
          <w:sz w:val="28"/>
          <w:szCs w:val="28"/>
        </w:rPr>
        <w:t>1</w:t>
      </w:r>
      <w:r w:rsidR="003351D0" w:rsidRPr="00071484">
        <w:rPr>
          <w:sz w:val="28"/>
          <w:szCs w:val="28"/>
        </w:rPr>
        <w:t xml:space="preserve"> к Тарифному соглашению</w:t>
      </w:r>
      <w:r w:rsidR="00462323" w:rsidRPr="00071484">
        <w:rPr>
          <w:sz w:val="28"/>
          <w:szCs w:val="28"/>
        </w:rPr>
        <w:t>.</w:t>
      </w:r>
    </w:p>
    <w:p w:rsidR="001224F2" w:rsidRPr="00071484" w:rsidRDefault="001224F2" w:rsidP="007D438E">
      <w:pPr>
        <w:ind w:right="57" w:firstLine="567"/>
        <w:jc w:val="both"/>
        <w:outlineLvl w:val="0"/>
        <w:rPr>
          <w:sz w:val="28"/>
          <w:szCs w:val="28"/>
        </w:rPr>
      </w:pPr>
    </w:p>
    <w:p w:rsidR="000B6018" w:rsidRPr="00071484" w:rsidRDefault="00A537E3" w:rsidP="00BF3F8D">
      <w:pPr>
        <w:tabs>
          <w:tab w:val="left" w:pos="1276"/>
        </w:tabs>
        <w:spacing w:after="120"/>
        <w:ind w:firstLine="709"/>
        <w:jc w:val="center"/>
        <w:rPr>
          <w:sz w:val="28"/>
          <w:szCs w:val="28"/>
        </w:rPr>
      </w:pPr>
      <w:r w:rsidRPr="00071484">
        <w:rPr>
          <w:sz w:val="28"/>
          <w:szCs w:val="28"/>
          <w:lang w:val="en-US"/>
        </w:rPr>
        <w:t>V</w:t>
      </w:r>
      <w:r w:rsidR="003351D0" w:rsidRPr="00071484">
        <w:rPr>
          <w:sz w:val="28"/>
          <w:szCs w:val="28"/>
        </w:rPr>
        <w:t>.</w:t>
      </w:r>
      <w:r w:rsidRPr="00071484">
        <w:rPr>
          <w:sz w:val="28"/>
          <w:szCs w:val="28"/>
        </w:rPr>
        <w:t xml:space="preserve"> </w:t>
      </w:r>
      <w:r w:rsidR="000B6018" w:rsidRPr="00071484">
        <w:rPr>
          <w:sz w:val="28"/>
          <w:szCs w:val="28"/>
        </w:rPr>
        <w:t>ЗАКЛЮЧИТЕЛЬНЫЕ ПОЛОЖЕНИЯ</w:t>
      </w:r>
    </w:p>
    <w:p w:rsidR="00707C4F" w:rsidRPr="00071484" w:rsidRDefault="00707C4F" w:rsidP="00BF3F8D">
      <w:pPr>
        <w:tabs>
          <w:tab w:val="left" w:pos="1276"/>
        </w:tabs>
        <w:spacing w:after="120"/>
        <w:ind w:firstLine="709"/>
        <w:jc w:val="both"/>
        <w:rPr>
          <w:sz w:val="4"/>
          <w:szCs w:val="28"/>
        </w:rPr>
      </w:pPr>
    </w:p>
    <w:p w:rsidR="000B6018" w:rsidRPr="00071484" w:rsidRDefault="000B6018" w:rsidP="004D62A7">
      <w:pPr>
        <w:tabs>
          <w:tab w:val="left" w:pos="1276"/>
        </w:tabs>
        <w:spacing w:after="60"/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 xml:space="preserve">5.1. Настоящее Тарифное соглашение вступает в силу </w:t>
      </w:r>
      <w:proofErr w:type="gramStart"/>
      <w:r w:rsidRPr="00071484">
        <w:rPr>
          <w:sz w:val="28"/>
          <w:szCs w:val="28"/>
        </w:rPr>
        <w:t>с даты подписания</w:t>
      </w:r>
      <w:proofErr w:type="gramEnd"/>
      <w:r w:rsidRPr="00071484">
        <w:rPr>
          <w:sz w:val="28"/>
          <w:szCs w:val="28"/>
        </w:rPr>
        <w:t>, распространяется на правоотношения, возникшие с 1 января 202</w:t>
      </w:r>
      <w:r w:rsidR="005A0BE3" w:rsidRPr="00071484">
        <w:rPr>
          <w:sz w:val="28"/>
          <w:szCs w:val="28"/>
        </w:rPr>
        <w:t>5</w:t>
      </w:r>
      <w:r w:rsidRPr="00071484">
        <w:rPr>
          <w:sz w:val="28"/>
          <w:szCs w:val="28"/>
        </w:rPr>
        <w:t xml:space="preserve"> года</w:t>
      </w:r>
      <w:r w:rsidR="009A5E3B" w:rsidRPr="00071484">
        <w:rPr>
          <w:sz w:val="28"/>
          <w:szCs w:val="28"/>
        </w:rPr>
        <w:t>,</w:t>
      </w:r>
      <w:r w:rsidRPr="00071484">
        <w:rPr>
          <w:sz w:val="28"/>
          <w:szCs w:val="28"/>
        </w:rPr>
        <w:t xml:space="preserve"> и действует до принятия нового Тарифного соглашения.</w:t>
      </w:r>
    </w:p>
    <w:p w:rsidR="000B6018" w:rsidRPr="00071484" w:rsidRDefault="000B6018" w:rsidP="004D62A7">
      <w:pPr>
        <w:tabs>
          <w:tab w:val="left" w:pos="1276"/>
        </w:tabs>
        <w:spacing w:after="60"/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 xml:space="preserve">5.2. Тарифное соглашение от </w:t>
      </w:r>
      <w:r w:rsidR="00A817E4" w:rsidRPr="00071484">
        <w:rPr>
          <w:sz w:val="28"/>
          <w:szCs w:val="28"/>
        </w:rPr>
        <w:t>3</w:t>
      </w:r>
      <w:r w:rsidR="005A0BE3" w:rsidRPr="00071484">
        <w:rPr>
          <w:sz w:val="28"/>
          <w:szCs w:val="28"/>
        </w:rPr>
        <w:t>1</w:t>
      </w:r>
      <w:r w:rsidRPr="00071484">
        <w:rPr>
          <w:sz w:val="28"/>
          <w:szCs w:val="28"/>
        </w:rPr>
        <w:t xml:space="preserve"> </w:t>
      </w:r>
      <w:r w:rsidR="001B4952" w:rsidRPr="00071484">
        <w:rPr>
          <w:sz w:val="28"/>
          <w:szCs w:val="28"/>
        </w:rPr>
        <w:t>янва</w:t>
      </w:r>
      <w:r w:rsidRPr="00071484">
        <w:rPr>
          <w:sz w:val="28"/>
          <w:szCs w:val="28"/>
        </w:rPr>
        <w:t>ря 20</w:t>
      </w:r>
      <w:r w:rsidR="001B4952" w:rsidRPr="00071484">
        <w:rPr>
          <w:sz w:val="28"/>
          <w:szCs w:val="28"/>
        </w:rPr>
        <w:t>2</w:t>
      </w:r>
      <w:r w:rsidR="005A0BE3" w:rsidRPr="00071484">
        <w:rPr>
          <w:sz w:val="28"/>
          <w:szCs w:val="28"/>
        </w:rPr>
        <w:t>4</w:t>
      </w:r>
      <w:r w:rsidRPr="00071484">
        <w:rPr>
          <w:sz w:val="28"/>
          <w:szCs w:val="28"/>
        </w:rPr>
        <w:t xml:space="preserve"> года считать</w:t>
      </w:r>
      <w:r w:rsidR="001B4952" w:rsidRPr="00071484">
        <w:rPr>
          <w:sz w:val="28"/>
          <w:szCs w:val="28"/>
        </w:rPr>
        <w:t xml:space="preserve"> утратившим силу с 1 января 202</w:t>
      </w:r>
      <w:r w:rsidR="005A0BE3" w:rsidRPr="00071484">
        <w:rPr>
          <w:sz w:val="28"/>
          <w:szCs w:val="28"/>
        </w:rPr>
        <w:t>5</w:t>
      </w:r>
      <w:r w:rsidRPr="00071484">
        <w:rPr>
          <w:sz w:val="28"/>
          <w:szCs w:val="28"/>
        </w:rPr>
        <w:t xml:space="preserve"> года.</w:t>
      </w:r>
    </w:p>
    <w:p w:rsidR="000B6018" w:rsidRPr="00071484" w:rsidRDefault="000B6018" w:rsidP="004D62A7">
      <w:pPr>
        <w:tabs>
          <w:tab w:val="left" w:pos="1276"/>
        </w:tabs>
        <w:spacing w:after="60"/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 xml:space="preserve">5.3. Настоящее Тарифное соглашение может быть изменено или дополнено по согласию всех договаривающихся сторон путем проведения дополнительных </w:t>
      </w:r>
      <w:r w:rsidR="00D32E2D" w:rsidRPr="00071484">
        <w:rPr>
          <w:sz w:val="28"/>
          <w:szCs w:val="28"/>
        </w:rPr>
        <w:t>переговоров.</w:t>
      </w:r>
    </w:p>
    <w:p w:rsidR="00D32E2D" w:rsidRPr="00071484" w:rsidRDefault="00D32E2D" w:rsidP="004D62A7">
      <w:pPr>
        <w:tabs>
          <w:tab w:val="left" w:pos="1276"/>
        </w:tabs>
        <w:spacing w:after="60"/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 xml:space="preserve">5.4. Изменения и дополнения оформляются в письменном виде и являются неотъемлемой частью настоящего Тарифного соглашения </w:t>
      </w:r>
      <w:proofErr w:type="gramStart"/>
      <w:r w:rsidRPr="00071484">
        <w:rPr>
          <w:sz w:val="28"/>
          <w:szCs w:val="28"/>
        </w:rPr>
        <w:t xml:space="preserve">с </w:t>
      </w:r>
      <w:r w:rsidR="003351D0" w:rsidRPr="00071484">
        <w:rPr>
          <w:sz w:val="28"/>
          <w:szCs w:val="28"/>
        </w:rPr>
        <w:t>даты</w:t>
      </w:r>
      <w:r w:rsidRPr="00071484">
        <w:rPr>
          <w:sz w:val="28"/>
          <w:szCs w:val="28"/>
        </w:rPr>
        <w:t xml:space="preserve"> подписания</w:t>
      </w:r>
      <w:proofErr w:type="gramEnd"/>
      <w:r w:rsidRPr="00071484">
        <w:rPr>
          <w:sz w:val="28"/>
          <w:szCs w:val="28"/>
        </w:rPr>
        <w:t xml:space="preserve"> всеми сторонами.</w:t>
      </w:r>
    </w:p>
    <w:p w:rsidR="00D32E2D" w:rsidRPr="00071484" w:rsidRDefault="00D32E2D" w:rsidP="004D62A7">
      <w:pPr>
        <w:tabs>
          <w:tab w:val="left" w:pos="1276"/>
        </w:tabs>
        <w:spacing w:after="60"/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>5.5. Изменение действующих тарифов может производиться не чаще одного раза в месяц.</w:t>
      </w:r>
    </w:p>
    <w:p w:rsidR="00D32E2D" w:rsidRPr="00071484" w:rsidRDefault="00D32E2D" w:rsidP="004D62A7">
      <w:pPr>
        <w:tabs>
          <w:tab w:val="left" w:pos="1276"/>
        </w:tabs>
        <w:spacing w:after="60"/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>5.6. Увеличение размера тарифов производится при наличии дополнительных финансовых средств.</w:t>
      </w:r>
    </w:p>
    <w:p w:rsidR="00D32E2D" w:rsidRPr="00071484" w:rsidRDefault="00D32E2D" w:rsidP="004D62A7">
      <w:pPr>
        <w:tabs>
          <w:tab w:val="left" w:pos="1276"/>
        </w:tabs>
        <w:spacing w:after="60"/>
        <w:ind w:firstLine="709"/>
        <w:jc w:val="both"/>
        <w:rPr>
          <w:sz w:val="28"/>
          <w:szCs w:val="28"/>
        </w:rPr>
      </w:pPr>
      <w:r w:rsidRPr="00071484">
        <w:rPr>
          <w:sz w:val="28"/>
          <w:szCs w:val="28"/>
        </w:rPr>
        <w:t>5.7. С целью поддержания финансового равновесия в системе ОМС осуществляется индексация тарифов в зависимости от суммы средств, дополнительно направляемых на финансирование Территориальной программы ОМС.</w:t>
      </w:r>
    </w:p>
    <w:p w:rsidR="005A0BE3" w:rsidRPr="00071484" w:rsidRDefault="005A0BE3" w:rsidP="004D62A7">
      <w:pPr>
        <w:tabs>
          <w:tab w:val="left" w:pos="1276"/>
        </w:tabs>
        <w:spacing w:after="60"/>
        <w:ind w:firstLine="709"/>
        <w:jc w:val="both"/>
        <w:rPr>
          <w:sz w:val="28"/>
          <w:szCs w:val="28"/>
        </w:rPr>
      </w:pPr>
    </w:p>
    <w:tbl>
      <w:tblPr>
        <w:tblW w:w="10173" w:type="dxa"/>
        <w:tblLook w:val="01E0"/>
      </w:tblPr>
      <w:tblGrid>
        <w:gridCol w:w="5778"/>
        <w:gridCol w:w="1985"/>
        <w:gridCol w:w="2410"/>
      </w:tblGrid>
      <w:tr w:rsidR="00A537E3" w:rsidRPr="00071484" w:rsidTr="00103A7B">
        <w:tc>
          <w:tcPr>
            <w:tcW w:w="5778" w:type="dxa"/>
            <w:vAlign w:val="bottom"/>
          </w:tcPr>
          <w:p w:rsidR="00A537E3" w:rsidRPr="00071484" w:rsidRDefault="00A537E3" w:rsidP="002776E4">
            <w:pPr>
              <w:spacing w:after="120"/>
              <w:ind w:right="-144"/>
              <w:rPr>
                <w:sz w:val="28"/>
                <w:szCs w:val="26"/>
              </w:rPr>
            </w:pPr>
            <w:r w:rsidRPr="00071484">
              <w:rPr>
                <w:sz w:val="28"/>
                <w:szCs w:val="26"/>
              </w:rPr>
              <w:t xml:space="preserve">Министр здравоохранения </w:t>
            </w:r>
            <w:r w:rsidR="002776E4" w:rsidRPr="00071484">
              <w:rPr>
                <w:sz w:val="28"/>
                <w:szCs w:val="26"/>
              </w:rPr>
              <w:t xml:space="preserve">                  </w:t>
            </w:r>
            <w:r w:rsidRPr="00071484">
              <w:rPr>
                <w:sz w:val="28"/>
                <w:szCs w:val="26"/>
              </w:rPr>
              <w:t>Республики Адыгея</w:t>
            </w:r>
          </w:p>
        </w:tc>
        <w:tc>
          <w:tcPr>
            <w:tcW w:w="1985" w:type="dxa"/>
            <w:vAlign w:val="center"/>
          </w:tcPr>
          <w:p w:rsidR="00A537E3" w:rsidRPr="00071484" w:rsidRDefault="00A537E3" w:rsidP="002776E4">
            <w:pPr>
              <w:spacing w:after="120"/>
              <w:ind w:right="-144"/>
              <w:rPr>
                <w:sz w:val="28"/>
                <w:szCs w:val="26"/>
              </w:rPr>
            </w:pPr>
          </w:p>
        </w:tc>
        <w:tc>
          <w:tcPr>
            <w:tcW w:w="2410" w:type="dxa"/>
            <w:vAlign w:val="bottom"/>
          </w:tcPr>
          <w:p w:rsidR="00A537E3" w:rsidRPr="00071484" w:rsidRDefault="00A537E3" w:rsidP="00A817E4">
            <w:pPr>
              <w:spacing w:after="120"/>
              <w:rPr>
                <w:sz w:val="28"/>
                <w:szCs w:val="26"/>
              </w:rPr>
            </w:pPr>
          </w:p>
          <w:p w:rsidR="00A537E3" w:rsidRPr="00071484" w:rsidRDefault="00A537E3" w:rsidP="00A817E4">
            <w:pPr>
              <w:spacing w:after="120"/>
              <w:rPr>
                <w:sz w:val="28"/>
                <w:szCs w:val="26"/>
              </w:rPr>
            </w:pPr>
            <w:r w:rsidRPr="00071484">
              <w:rPr>
                <w:sz w:val="28"/>
                <w:szCs w:val="26"/>
              </w:rPr>
              <w:t xml:space="preserve">Р.Б. </w:t>
            </w:r>
            <w:proofErr w:type="spellStart"/>
            <w:r w:rsidRPr="00071484">
              <w:rPr>
                <w:sz w:val="28"/>
                <w:szCs w:val="26"/>
              </w:rPr>
              <w:t>Меретуков</w:t>
            </w:r>
            <w:proofErr w:type="spellEnd"/>
          </w:p>
        </w:tc>
      </w:tr>
      <w:tr w:rsidR="00A537E3" w:rsidRPr="00071484" w:rsidTr="00103A7B">
        <w:tc>
          <w:tcPr>
            <w:tcW w:w="5778" w:type="dxa"/>
            <w:vAlign w:val="bottom"/>
          </w:tcPr>
          <w:p w:rsidR="00A537E3" w:rsidRPr="00071484" w:rsidRDefault="00A537E3" w:rsidP="002776E4">
            <w:pPr>
              <w:spacing w:after="120"/>
              <w:ind w:right="-144"/>
              <w:rPr>
                <w:sz w:val="28"/>
                <w:szCs w:val="26"/>
              </w:rPr>
            </w:pPr>
            <w:r w:rsidRPr="00071484">
              <w:rPr>
                <w:sz w:val="28"/>
                <w:szCs w:val="26"/>
              </w:rPr>
              <w:t>Директор Территориального фонда обязательного медицинского страхования Республики Адыгея</w:t>
            </w:r>
          </w:p>
        </w:tc>
        <w:tc>
          <w:tcPr>
            <w:tcW w:w="1985" w:type="dxa"/>
            <w:vAlign w:val="center"/>
          </w:tcPr>
          <w:p w:rsidR="00A537E3" w:rsidRPr="00071484" w:rsidRDefault="00A537E3" w:rsidP="002776E4">
            <w:pPr>
              <w:spacing w:after="120"/>
              <w:ind w:right="-144"/>
              <w:rPr>
                <w:sz w:val="28"/>
                <w:szCs w:val="26"/>
              </w:rPr>
            </w:pPr>
          </w:p>
        </w:tc>
        <w:tc>
          <w:tcPr>
            <w:tcW w:w="2410" w:type="dxa"/>
            <w:vAlign w:val="bottom"/>
          </w:tcPr>
          <w:p w:rsidR="00A537E3" w:rsidRPr="00071484" w:rsidRDefault="001B4952" w:rsidP="00A817E4">
            <w:pPr>
              <w:spacing w:after="120"/>
              <w:rPr>
                <w:sz w:val="28"/>
                <w:szCs w:val="26"/>
              </w:rPr>
            </w:pPr>
            <w:r w:rsidRPr="00071484">
              <w:rPr>
                <w:sz w:val="28"/>
                <w:szCs w:val="26"/>
              </w:rPr>
              <w:t xml:space="preserve">С.Ч. </w:t>
            </w:r>
            <w:proofErr w:type="spellStart"/>
            <w:r w:rsidRPr="00071484">
              <w:rPr>
                <w:sz w:val="28"/>
                <w:szCs w:val="26"/>
              </w:rPr>
              <w:t>Хут</w:t>
            </w:r>
            <w:proofErr w:type="spellEnd"/>
          </w:p>
        </w:tc>
      </w:tr>
      <w:tr w:rsidR="00A537E3" w:rsidRPr="00071484" w:rsidTr="00103A7B">
        <w:tc>
          <w:tcPr>
            <w:tcW w:w="5778" w:type="dxa"/>
            <w:vAlign w:val="bottom"/>
          </w:tcPr>
          <w:p w:rsidR="00A537E3" w:rsidRPr="00071484" w:rsidRDefault="00A537E3" w:rsidP="002776E4">
            <w:pPr>
              <w:spacing w:after="120"/>
              <w:ind w:right="-144"/>
              <w:rPr>
                <w:sz w:val="28"/>
                <w:szCs w:val="26"/>
              </w:rPr>
            </w:pPr>
            <w:r w:rsidRPr="00071484">
              <w:rPr>
                <w:sz w:val="28"/>
                <w:szCs w:val="26"/>
              </w:rPr>
              <w:t xml:space="preserve">Директор Адыгейского филиала </w:t>
            </w:r>
            <w:r w:rsidR="00482DF1" w:rsidRPr="00071484">
              <w:rPr>
                <w:sz w:val="28"/>
                <w:szCs w:val="26"/>
              </w:rPr>
              <w:t xml:space="preserve">                      </w:t>
            </w:r>
            <w:r w:rsidRPr="00071484">
              <w:rPr>
                <w:sz w:val="28"/>
                <w:szCs w:val="26"/>
              </w:rPr>
              <w:t>АО «Страховая компания «СОГАЗ-Мед»</w:t>
            </w:r>
          </w:p>
        </w:tc>
        <w:tc>
          <w:tcPr>
            <w:tcW w:w="1985" w:type="dxa"/>
            <w:vAlign w:val="center"/>
          </w:tcPr>
          <w:p w:rsidR="00A537E3" w:rsidRPr="00071484" w:rsidRDefault="00A537E3" w:rsidP="002776E4">
            <w:pPr>
              <w:spacing w:after="120"/>
              <w:ind w:right="-144"/>
              <w:rPr>
                <w:sz w:val="28"/>
                <w:szCs w:val="26"/>
              </w:rPr>
            </w:pPr>
          </w:p>
        </w:tc>
        <w:tc>
          <w:tcPr>
            <w:tcW w:w="2410" w:type="dxa"/>
            <w:vAlign w:val="bottom"/>
          </w:tcPr>
          <w:p w:rsidR="00A537E3" w:rsidRPr="00071484" w:rsidRDefault="00A537E3" w:rsidP="00A817E4">
            <w:pPr>
              <w:spacing w:after="120"/>
              <w:rPr>
                <w:sz w:val="28"/>
                <w:szCs w:val="26"/>
              </w:rPr>
            </w:pPr>
          </w:p>
          <w:p w:rsidR="00A537E3" w:rsidRPr="00071484" w:rsidRDefault="00A537E3" w:rsidP="00A817E4">
            <w:pPr>
              <w:spacing w:after="120"/>
              <w:rPr>
                <w:sz w:val="28"/>
                <w:szCs w:val="26"/>
              </w:rPr>
            </w:pPr>
            <w:r w:rsidRPr="00071484">
              <w:rPr>
                <w:sz w:val="28"/>
                <w:szCs w:val="26"/>
              </w:rPr>
              <w:t xml:space="preserve">М.К. </w:t>
            </w:r>
            <w:proofErr w:type="spellStart"/>
            <w:r w:rsidRPr="00071484">
              <w:rPr>
                <w:sz w:val="28"/>
                <w:szCs w:val="26"/>
              </w:rPr>
              <w:t>Ожев</w:t>
            </w:r>
            <w:proofErr w:type="spellEnd"/>
          </w:p>
        </w:tc>
      </w:tr>
      <w:tr w:rsidR="00A537E3" w:rsidRPr="00071484" w:rsidTr="00103A7B">
        <w:tc>
          <w:tcPr>
            <w:tcW w:w="5778" w:type="dxa"/>
            <w:vAlign w:val="bottom"/>
          </w:tcPr>
          <w:p w:rsidR="00A537E3" w:rsidRPr="00071484" w:rsidRDefault="00A537E3" w:rsidP="002776E4">
            <w:pPr>
              <w:autoSpaceDE w:val="0"/>
              <w:autoSpaceDN w:val="0"/>
              <w:adjustRightInd w:val="0"/>
              <w:spacing w:after="120"/>
              <w:rPr>
                <w:sz w:val="28"/>
                <w:szCs w:val="26"/>
              </w:rPr>
            </w:pPr>
            <w:r w:rsidRPr="00071484">
              <w:rPr>
                <w:bCs/>
                <w:sz w:val="28"/>
                <w:szCs w:val="26"/>
              </w:rPr>
              <w:t>Председатель Адыгейской республиканской общественной организации «Ассоциация стоматологов»</w:t>
            </w:r>
          </w:p>
        </w:tc>
        <w:tc>
          <w:tcPr>
            <w:tcW w:w="1985" w:type="dxa"/>
            <w:vAlign w:val="center"/>
          </w:tcPr>
          <w:p w:rsidR="00A537E3" w:rsidRPr="00071484" w:rsidRDefault="00A537E3" w:rsidP="002776E4">
            <w:pPr>
              <w:spacing w:after="120"/>
              <w:ind w:right="-144"/>
              <w:rPr>
                <w:sz w:val="28"/>
                <w:szCs w:val="26"/>
              </w:rPr>
            </w:pPr>
          </w:p>
        </w:tc>
        <w:tc>
          <w:tcPr>
            <w:tcW w:w="2410" w:type="dxa"/>
            <w:vAlign w:val="bottom"/>
          </w:tcPr>
          <w:p w:rsidR="00A537E3" w:rsidRPr="00071484" w:rsidRDefault="00A537E3" w:rsidP="00A817E4">
            <w:pPr>
              <w:spacing w:after="120"/>
              <w:rPr>
                <w:sz w:val="28"/>
                <w:szCs w:val="26"/>
              </w:rPr>
            </w:pPr>
            <w:r w:rsidRPr="00071484">
              <w:rPr>
                <w:sz w:val="28"/>
                <w:szCs w:val="26"/>
              </w:rPr>
              <w:t xml:space="preserve">В.Б. </w:t>
            </w:r>
            <w:proofErr w:type="spellStart"/>
            <w:r w:rsidRPr="00071484">
              <w:rPr>
                <w:sz w:val="28"/>
                <w:szCs w:val="26"/>
              </w:rPr>
              <w:t>Шовгенов</w:t>
            </w:r>
            <w:proofErr w:type="spellEnd"/>
          </w:p>
        </w:tc>
      </w:tr>
      <w:tr w:rsidR="00A537E3" w:rsidRPr="00071484" w:rsidTr="00103A7B">
        <w:tc>
          <w:tcPr>
            <w:tcW w:w="5778" w:type="dxa"/>
            <w:vAlign w:val="bottom"/>
          </w:tcPr>
          <w:p w:rsidR="00A537E3" w:rsidRPr="00071484" w:rsidRDefault="00A817E4" w:rsidP="004D62A7">
            <w:pPr>
              <w:ind w:right="-144"/>
              <w:rPr>
                <w:sz w:val="28"/>
                <w:szCs w:val="26"/>
              </w:rPr>
            </w:pPr>
            <w:r w:rsidRPr="00071484">
              <w:rPr>
                <w:sz w:val="28"/>
                <w:szCs w:val="26"/>
              </w:rPr>
              <w:t xml:space="preserve">Председатель Адыгейской республиканской </w:t>
            </w:r>
            <w:proofErr w:type="gramStart"/>
            <w:r w:rsidRPr="00071484">
              <w:rPr>
                <w:sz w:val="28"/>
                <w:szCs w:val="26"/>
              </w:rPr>
              <w:t>организации профсоюза работников здравоохранения</w:t>
            </w:r>
            <w:r w:rsidRPr="00071484">
              <w:rPr>
                <w:bCs/>
                <w:sz w:val="28"/>
                <w:szCs w:val="26"/>
              </w:rPr>
              <w:t xml:space="preserve"> Российской Федерации</w:t>
            </w:r>
            <w:proofErr w:type="gramEnd"/>
          </w:p>
        </w:tc>
        <w:tc>
          <w:tcPr>
            <w:tcW w:w="1985" w:type="dxa"/>
            <w:vAlign w:val="center"/>
          </w:tcPr>
          <w:p w:rsidR="00A537E3" w:rsidRPr="00071484" w:rsidRDefault="00A537E3" w:rsidP="002776E4">
            <w:pPr>
              <w:spacing w:after="120"/>
              <w:ind w:right="-144"/>
              <w:rPr>
                <w:sz w:val="28"/>
                <w:szCs w:val="26"/>
              </w:rPr>
            </w:pPr>
          </w:p>
        </w:tc>
        <w:tc>
          <w:tcPr>
            <w:tcW w:w="2410" w:type="dxa"/>
            <w:vAlign w:val="bottom"/>
          </w:tcPr>
          <w:p w:rsidR="00A537E3" w:rsidRPr="00071484" w:rsidRDefault="00A537E3" w:rsidP="00A817E4">
            <w:pPr>
              <w:spacing w:after="120"/>
              <w:rPr>
                <w:sz w:val="28"/>
                <w:szCs w:val="26"/>
              </w:rPr>
            </w:pPr>
          </w:p>
          <w:p w:rsidR="00A537E3" w:rsidRPr="00071484" w:rsidRDefault="00A817E4" w:rsidP="00A817E4">
            <w:pPr>
              <w:spacing w:after="120"/>
              <w:rPr>
                <w:sz w:val="28"/>
                <w:szCs w:val="26"/>
              </w:rPr>
            </w:pPr>
            <w:r w:rsidRPr="00071484">
              <w:rPr>
                <w:sz w:val="28"/>
                <w:szCs w:val="26"/>
              </w:rPr>
              <w:t>Л.А. Усачева</w:t>
            </w:r>
          </w:p>
        </w:tc>
      </w:tr>
    </w:tbl>
    <w:p w:rsidR="00BE3566" w:rsidRPr="00071484" w:rsidRDefault="00BE3566" w:rsidP="002C3346">
      <w:pPr>
        <w:spacing w:after="120"/>
        <w:jc w:val="center"/>
        <w:rPr>
          <w:sz w:val="28"/>
          <w:szCs w:val="28"/>
        </w:rPr>
      </w:pPr>
    </w:p>
    <w:sectPr w:rsidR="00BE3566" w:rsidRPr="00071484" w:rsidSect="002757B9">
      <w:footerReference w:type="even" r:id="rId11"/>
      <w:footerReference w:type="default" r:id="rId12"/>
      <w:pgSz w:w="11906" w:h="16838" w:code="9"/>
      <w:pgMar w:top="851" w:right="851" w:bottom="851" w:left="1418" w:header="0" w:footer="22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07EE" w:rsidRDefault="003307EE">
      <w:r>
        <w:separator/>
      </w:r>
    </w:p>
  </w:endnote>
  <w:endnote w:type="continuationSeparator" w:id="1">
    <w:p w:rsidR="003307EE" w:rsidRDefault="003307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04C7" w:rsidRDefault="00893141" w:rsidP="00E40868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0804C7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804C7" w:rsidRDefault="000804C7" w:rsidP="00115ABF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04C7" w:rsidRDefault="00893141">
    <w:pPr>
      <w:pStyle w:val="a4"/>
      <w:jc w:val="center"/>
    </w:pPr>
    <w:fldSimple w:instr=" PAGE   \* MERGEFORMAT ">
      <w:r w:rsidR="0076306C">
        <w:rPr>
          <w:noProof/>
        </w:rPr>
        <w:t>18</w:t>
      </w:r>
    </w:fldSimple>
  </w:p>
  <w:p w:rsidR="000804C7" w:rsidRDefault="000804C7" w:rsidP="00115ABF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07EE" w:rsidRDefault="003307EE">
      <w:r>
        <w:separator/>
      </w:r>
    </w:p>
  </w:footnote>
  <w:footnote w:type="continuationSeparator" w:id="1">
    <w:p w:rsidR="003307EE" w:rsidRDefault="003307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E4999"/>
    <w:multiLevelType w:val="multilevel"/>
    <w:tmpl w:val="70DE7EE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08C65059"/>
    <w:multiLevelType w:val="hybridMultilevel"/>
    <w:tmpl w:val="69AA3C2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0AAF06A3"/>
    <w:multiLevelType w:val="hybridMultilevel"/>
    <w:tmpl w:val="36C21858"/>
    <w:lvl w:ilvl="0" w:tplc="70A026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184D8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524D3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AE61E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788D9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9E8F2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C104B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3FC3F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D4089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15117146"/>
    <w:multiLevelType w:val="hybridMultilevel"/>
    <w:tmpl w:val="DB667CFC"/>
    <w:lvl w:ilvl="0" w:tplc="24484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1C1876"/>
    <w:multiLevelType w:val="hybridMultilevel"/>
    <w:tmpl w:val="233ADEF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16711164"/>
    <w:multiLevelType w:val="hybridMultilevel"/>
    <w:tmpl w:val="9E6638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92C61BB"/>
    <w:multiLevelType w:val="hybridMultilevel"/>
    <w:tmpl w:val="2CFAFD2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C8A0CB8"/>
    <w:multiLevelType w:val="hybridMultilevel"/>
    <w:tmpl w:val="280EF6A6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EDC032A"/>
    <w:multiLevelType w:val="hybridMultilevel"/>
    <w:tmpl w:val="0AD606B4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8377E6D"/>
    <w:multiLevelType w:val="hybridMultilevel"/>
    <w:tmpl w:val="A6B26AAA"/>
    <w:lvl w:ilvl="0" w:tplc="04190001">
      <w:start w:val="1"/>
      <w:numFmt w:val="bullet"/>
      <w:lvlText w:val=""/>
      <w:lvlJc w:val="left"/>
      <w:pPr>
        <w:ind w:left="87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13618A9"/>
    <w:multiLevelType w:val="hybridMultilevel"/>
    <w:tmpl w:val="17265BAC"/>
    <w:lvl w:ilvl="0" w:tplc="0419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31A129F1"/>
    <w:multiLevelType w:val="hybridMultilevel"/>
    <w:tmpl w:val="499EAB72"/>
    <w:lvl w:ilvl="0" w:tplc="F774E1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F3750F2"/>
    <w:multiLevelType w:val="hybridMultilevel"/>
    <w:tmpl w:val="A844C8E2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40C877C8"/>
    <w:multiLevelType w:val="hybridMultilevel"/>
    <w:tmpl w:val="0862F530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-49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4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34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-27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-20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-13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-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2" w:hanging="360"/>
      </w:pPr>
      <w:rPr>
        <w:rFonts w:ascii="Wingdings" w:hAnsi="Wingdings" w:hint="default"/>
      </w:rPr>
    </w:lvl>
  </w:abstractNum>
  <w:abstractNum w:abstractNumId="14">
    <w:nsid w:val="44925309"/>
    <w:multiLevelType w:val="hybridMultilevel"/>
    <w:tmpl w:val="A10266B2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13" w:hanging="360"/>
      </w:pPr>
    </w:lvl>
    <w:lvl w:ilvl="2" w:tplc="0419001B" w:tentative="1">
      <w:start w:val="1"/>
      <w:numFmt w:val="lowerRoman"/>
      <w:lvlText w:val="%3."/>
      <w:lvlJc w:val="right"/>
      <w:pPr>
        <w:ind w:left="2233" w:hanging="180"/>
      </w:pPr>
    </w:lvl>
    <w:lvl w:ilvl="3" w:tplc="0419000F" w:tentative="1">
      <w:start w:val="1"/>
      <w:numFmt w:val="decimal"/>
      <w:lvlText w:val="%4."/>
      <w:lvlJc w:val="left"/>
      <w:pPr>
        <w:ind w:left="2953" w:hanging="360"/>
      </w:pPr>
    </w:lvl>
    <w:lvl w:ilvl="4" w:tplc="04190019" w:tentative="1">
      <w:start w:val="1"/>
      <w:numFmt w:val="lowerLetter"/>
      <w:lvlText w:val="%5."/>
      <w:lvlJc w:val="left"/>
      <w:pPr>
        <w:ind w:left="3673" w:hanging="360"/>
      </w:pPr>
    </w:lvl>
    <w:lvl w:ilvl="5" w:tplc="0419001B" w:tentative="1">
      <w:start w:val="1"/>
      <w:numFmt w:val="lowerRoman"/>
      <w:lvlText w:val="%6."/>
      <w:lvlJc w:val="right"/>
      <w:pPr>
        <w:ind w:left="4393" w:hanging="180"/>
      </w:pPr>
    </w:lvl>
    <w:lvl w:ilvl="6" w:tplc="0419000F" w:tentative="1">
      <w:start w:val="1"/>
      <w:numFmt w:val="decimal"/>
      <w:lvlText w:val="%7."/>
      <w:lvlJc w:val="left"/>
      <w:pPr>
        <w:ind w:left="5113" w:hanging="360"/>
      </w:pPr>
    </w:lvl>
    <w:lvl w:ilvl="7" w:tplc="04190019" w:tentative="1">
      <w:start w:val="1"/>
      <w:numFmt w:val="lowerLetter"/>
      <w:lvlText w:val="%8."/>
      <w:lvlJc w:val="left"/>
      <w:pPr>
        <w:ind w:left="5833" w:hanging="360"/>
      </w:pPr>
    </w:lvl>
    <w:lvl w:ilvl="8" w:tplc="0419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15">
    <w:nsid w:val="48896645"/>
    <w:multiLevelType w:val="hybridMultilevel"/>
    <w:tmpl w:val="07AA45E4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A450976"/>
    <w:multiLevelType w:val="hybridMultilevel"/>
    <w:tmpl w:val="2470613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BAA6B46"/>
    <w:multiLevelType w:val="hybridMultilevel"/>
    <w:tmpl w:val="0A04792E"/>
    <w:lvl w:ilvl="0" w:tplc="21ECDDB6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2246541"/>
    <w:multiLevelType w:val="hybridMultilevel"/>
    <w:tmpl w:val="50FC4F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5BBC112B"/>
    <w:multiLevelType w:val="hybridMultilevel"/>
    <w:tmpl w:val="879CD14A"/>
    <w:lvl w:ilvl="0" w:tplc="04190001">
      <w:start w:val="1"/>
      <w:numFmt w:val="bullet"/>
      <w:lvlText w:val=""/>
      <w:lvlJc w:val="left"/>
      <w:pPr>
        <w:ind w:left="15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5" w:hanging="360"/>
      </w:pPr>
      <w:rPr>
        <w:rFonts w:ascii="Wingdings" w:hAnsi="Wingdings" w:hint="default"/>
      </w:rPr>
    </w:lvl>
  </w:abstractNum>
  <w:abstractNum w:abstractNumId="20">
    <w:nsid w:val="60B9551C"/>
    <w:multiLevelType w:val="hybridMultilevel"/>
    <w:tmpl w:val="3E30332A"/>
    <w:lvl w:ilvl="0" w:tplc="17D0F1F8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b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2605709"/>
    <w:multiLevelType w:val="hybridMultilevel"/>
    <w:tmpl w:val="BF5A79E4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>
    <w:nsid w:val="661925F9"/>
    <w:multiLevelType w:val="multilevel"/>
    <w:tmpl w:val="5E20518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3">
    <w:nsid w:val="6ACA0894"/>
    <w:multiLevelType w:val="multilevel"/>
    <w:tmpl w:val="207812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4">
    <w:nsid w:val="6DC14EA6"/>
    <w:multiLevelType w:val="hybridMultilevel"/>
    <w:tmpl w:val="EEE8F1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E614221"/>
    <w:multiLevelType w:val="hybridMultilevel"/>
    <w:tmpl w:val="2BF011D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70386761"/>
    <w:multiLevelType w:val="hybridMultilevel"/>
    <w:tmpl w:val="8CFAF57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>
    <w:nsid w:val="711A3653"/>
    <w:multiLevelType w:val="hybridMultilevel"/>
    <w:tmpl w:val="9F285810"/>
    <w:lvl w:ilvl="0" w:tplc="CF685A1E">
      <w:start w:val="1"/>
      <w:numFmt w:val="decimal"/>
      <w:lvlText w:val="%1."/>
      <w:lvlJc w:val="left"/>
      <w:pPr>
        <w:ind w:left="79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513" w:hanging="360"/>
      </w:pPr>
    </w:lvl>
    <w:lvl w:ilvl="2" w:tplc="0419001B" w:tentative="1">
      <w:start w:val="1"/>
      <w:numFmt w:val="lowerRoman"/>
      <w:lvlText w:val="%3."/>
      <w:lvlJc w:val="right"/>
      <w:pPr>
        <w:ind w:left="2233" w:hanging="180"/>
      </w:pPr>
    </w:lvl>
    <w:lvl w:ilvl="3" w:tplc="0419000F" w:tentative="1">
      <w:start w:val="1"/>
      <w:numFmt w:val="decimal"/>
      <w:lvlText w:val="%4."/>
      <w:lvlJc w:val="left"/>
      <w:pPr>
        <w:ind w:left="2953" w:hanging="360"/>
      </w:pPr>
    </w:lvl>
    <w:lvl w:ilvl="4" w:tplc="04190019" w:tentative="1">
      <w:start w:val="1"/>
      <w:numFmt w:val="lowerLetter"/>
      <w:lvlText w:val="%5."/>
      <w:lvlJc w:val="left"/>
      <w:pPr>
        <w:ind w:left="3673" w:hanging="360"/>
      </w:pPr>
    </w:lvl>
    <w:lvl w:ilvl="5" w:tplc="0419001B" w:tentative="1">
      <w:start w:val="1"/>
      <w:numFmt w:val="lowerRoman"/>
      <w:lvlText w:val="%6."/>
      <w:lvlJc w:val="right"/>
      <w:pPr>
        <w:ind w:left="4393" w:hanging="180"/>
      </w:pPr>
    </w:lvl>
    <w:lvl w:ilvl="6" w:tplc="0419000F" w:tentative="1">
      <w:start w:val="1"/>
      <w:numFmt w:val="decimal"/>
      <w:lvlText w:val="%7."/>
      <w:lvlJc w:val="left"/>
      <w:pPr>
        <w:ind w:left="5113" w:hanging="360"/>
      </w:pPr>
    </w:lvl>
    <w:lvl w:ilvl="7" w:tplc="04190019" w:tentative="1">
      <w:start w:val="1"/>
      <w:numFmt w:val="lowerLetter"/>
      <w:lvlText w:val="%8."/>
      <w:lvlJc w:val="left"/>
      <w:pPr>
        <w:ind w:left="5833" w:hanging="360"/>
      </w:pPr>
    </w:lvl>
    <w:lvl w:ilvl="8" w:tplc="0419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28">
    <w:nsid w:val="74C9073E"/>
    <w:multiLevelType w:val="hybridMultilevel"/>
    <w:tmpl w:val="E9249DC0"/>
    <w:lvl w:ilvl="0" w:tplc="8F149DEC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756B5173"/>
    <w:multiLevelType w:val="hybridMultilevel"/>
    <w:tmpl w:val="DB26D5F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0">
    <w:nsid w:val="79766C68"/>
    <w:multiLevelType w:val="hybridMultilevel"/>
    <w:tmpl w:val="2A90425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7AFD7DE5"/>
    <w:multiLevelType w:val="hybridMultilevel"/>
    <w:tmpl w:val="0CBAB74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>
    <w:nsid w:val="7DAA331A"/>
    <w:multiLevelType w:val="hybridMultilevel"/>
    <w:tmpl w:val="409893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F3F6D84"/>
    <w:multiLevelType w:val="hybridMultilevel"/>
    <w:tmpl w:val="7A58FA26"/>
    <w:lvl w:ilvl="0" w:tplc="04190001">
      <w:start w:val="1"/>
      <w:numFmt w:val="bullet"/>
      <w:lvlText w:val=""/>
      <w:lvlJc w:val="left"/>
      <w:pPr>
        <w:ind w:left="16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6"/>
  </w:num>
  <w:num w:numId="3">
    <w:abstractNumId w:val="2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5"/>
  </w:num>
  <w:num w:numId="7">
    <w:abstractNumId w:val="12"/>
  </w:num>
  <w:num w:numId="8">
    <w:abstractNumId w:val="21"/>
  </w:num>
  <w:num w:numId="9">
    <w:abstractNumId w:val="32"/>
  </w:num>
  <w:num w:numId="10">
    <w:abstractNumId w:val="25"/>
  </w:num>
  <w:num w:numId="11">
    <w:abstractNumId w:val="2"/>
  </w:num>
  <w:num w:numId="12">
    <w:abstractNumId w:val="16"/>
  </w:num>
  <w:num w:numId="13">
    <w:abstractNumId w:val="0"/>
  </w:num>
  <w:num w:numId="14">
    <w:abstractNumId w:val="23"/>
  </w:num>
  <w:num w:numId="15">
    <w:abstractNumId w:val="27"/>
  </w:num>
  <w:num w:numId="16">
    <w:abstractNumId w:val="14"/>
  </w:num>
  <w:num w:numId="17">
    <w:abstractNumId w:val="8"/>
  </w:num>
  <w:num w:numId="18">
    <w:abstractNumId w:val="15"/>
  </w:num>
  <w:num w:numId="19">
    <w:abstractNumId w:val="30"/>
  </w:num>
  <w:num w:numId="20">
    <w:abstractNumId w:val="24"/>
  </w:num>
  <w:num w:numId="21">
    <w:abstractNumId w:val="3"/>
  </w:num>
  <w:num w:numId="22">
    <w:abstractNumId w:val="13"/>
  </w:num>
  <w:num w:numId="23">
    <w:abstractNumId w:val="20"/>
  </w:num>
  <w:num w:numId="24">
    <w:abstractNumId w:val="22"/>
  </w:num>
  <w:num w:numId="25">
    <w:abstractNumId w:val="19"/>
  </w:num>
  <w:num w:numId="26">
    <w:abstractNumId w:val="9"/>
  </w:num>
  <w:num w:numId="27">
    <w:abstractNumId w:val="18"/>
  </w:num>
  <w:num w:numId="28">
    <w:abstractNumId w:val="11"/>
  </w:num>
  <w:num w:numId="29">
    <w:abstractNumId w:val="33"/>
  </w:num>
  <w:num w:numId="30">
    <w:abstractNumId w:val="1"/>
  </w:num>
  <w:num w:numId="31">
    <w:abstractNumId w:val="10"/>
  </w:num>
  <w:num w:numId="32">
    <w:abstractNumId w:val="7"/>
  </w:num>
  <w:num w:numId="33">
    <w:abstractNumId w:val="6"/>
  </w:num>
  <w:num w:numId="34">
    <w:abstractNumId w:val="29"/>
  </w:num>
  <w:num w:numId="3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1195C"/>
    <w:rsid w:val="000005DC"/>
    <w:rsid w:val="0000480E"/>
    <w:rsid w:val="00006201"/>
    <w:rsid w:val="00006392"/>
    <w:rsid w:val="000071CD"/>
    <w:rsid w:val="000076C5"/>
    <w:rsid w:val="000145A5"/>
    <w:rsid w:val="00014CD1"/>
    <w:rsid w:val="00017F1E"/>
    <w:rsid w:val="000235DA"/>
    <w:rsid w:val="00025A64"/>
    <w:rsid w:val="0002739E"/>
    <w:rsid w:val="00027763"/>
    <w:rsid w:val="00027FF7"/>
    <w:rsid w:val="00031F6A"/>
    <w:rsid w:val="00035298"/>
    <w:rsid w:val="00035854"/>
    <w:rsid w:val="00035E3F"/>
    <w:rsid w:val="0003719B"/>
    <w:rsid w:val="000372B5"/>
    <w:rsid w:val="000376C1"/>
    <w:rsid w:val="00037772"/>
    <w:rsid w:val="00040D07"/>
    <w:rsid w:val="000411D7"/>
    <w:rsid w:val="00041F2C"/>
    <w:rsid w:val="00042A7B"/>
    <w:rsid w:val="00042CD7"/>
    <w:rsid w:val="00042D7D"/>
    <w:rsid w:val="000431EA"/>
    <w:rsid w:val="000440E4"/>
    <w:rsid w:val="00044710"/>
    <w:rsid w:val="00044F2A"/>
    <w:rsid w:val="0004766D"/>
    <w:rsid w:val="0005187A"/>
    <w:rsid w:val="00052725"/>
    <w:rsid w:val="00055427"/>
    <w:rsid w:val="00055EDF"/>
    <w:rsid w:val="00061BA6"/>
    <w:rsid w:val="000640FD"/>
    <w:rsid w:val="00064516"/>
    <w:rsid w:val="0006516B"/>
    <w:rsid w:val="00066C39"/>
    <w:rsid w:val="000673B7"/>
    <w:rsid w:val="00071484"/>
    <w:rsid w:val="0007389A"/>
    <w:rsid w:val="00073D9E"/>
    <w:rsid w:val="00074D6F"/>
    <w:rsid w:val="00076839"/>
    <w:rsid w:val="000772F8"/>
    <w:rsid w:val="000804C7"/>
    <w:rsid w:val="00080FC2"/>
    <w:rsid w:val="000819DD"/>
    <w:rsid w:val="00081D3F"/>
    <w:rsid w:val="0008619A"/>
    <w:rsid w:val="00086245"/>
    <w:rsid w:val="00087BE9"/>
    <w:rsid w:val="000911D9"/>
    <w:rsid w:val="00091F1A"/>
    <w:rsid w:val="00094051"/>
    <w:rsid w:val="000958D1"/>
    <w:rsid w:val="00096645"/>
    <w:rsid w:val="000A13AC"/>
    <w:rsid w:val="000A2577"/>
    <w:rsid w:val="000A3376"/>
    <w:rsid w:val="000A45F0"/>
    <w:rsid w:val="000A4C03"/>
    <w:rsid w:val="000A5396"/>
    <w:rsid w:val="000A55D3"/>
    <w:rsid w:val="000A5F9C"/>
    <w:rsid w:val="000A744D"/>
    <w:rsid w:val="000A7890"/>
    <w:rsid w:val="000B0BFD"/>
    <w:rsid w:val="000B0FA0"/>
    <w:rsid w:val="000B1534"/>
    <w:rsid w:val="000B1692"/>
    <w:rsid w:val="000B1749"/>
    <w:rsid w:val="000B1886"/>
    <w:rsid w:val="000B4253"/>
    <w:rsid w:val="000B59CC"/>
    <w:rsid w:val="000B5C38"/>
    <w:rsid w:val="000B5CD2"/>
    <w:rsid w:val="000B6018"/>
    <w:rsid w:val="000B78C0"/>
    <w:rsid w:val="000B7AF8"/>
    <w:rsid w:val="000B7E20"/>
    <w:rsid w:val="000C07AF"/>
    <w:rsid w:val="000C13E1"/>
    <w:rsid w:val="000D068E"/>
    <w:rsid w:val="000D0CDD"/>
    <w:rsid w:val="000D1194"/>
    <w:rsid w:val="000D124B"/>
    <w:rsid w:val="000D2552"/>
    <w:rsid w:val="000D3F92"/>
    <w:rsid w:val="000D4A77"/>
    <w:rsid w:val="000D7008"/>
    <w:rsid w:val="000D72BF"/>
    <w:rsid w:val="000D765D"/>
    <w:rsid w:val="000D7C25"/>
    <w:rsid w:val="000E255D"/>
    <w:rsid w:val="000E2DE8"/>
    <w:rsid w:val="000E330D"/>
    <w:rsid w:val="000F09D5"/>
    <w:rsid w:val="000F09ED"/>
    <w:rsid w:val="000F3F44"/>
    <w:rsid w:val="000F4D83"/>
    <w:rsid w:val="000F51DB"/>
    <w:rsid w:val="000F52C6"/>
    <w:rsid w:val="00100F58"/>
    <w:rsid w:val="00101D90"/>
    <w:rsid w:val="00103A7B"/>
    <w:rsid w:val="00103F4E"/>
    <w:rsid w:val="0010462B"/>
    <w:rsid w:val="00105D08"/>
    <w:rsid w:val="00111701"/>
    <w:rsid w:val="00111F83"/>
    <w:rsid w:val="00112802"/>
    <w:rsid w:val="00113C65"/>
    <w:rsid w:val="0011533F"/>
    <w:rsid w:val="00115ABF"/>
    <w:rsid w:val="001163CA"/>
    <w:rsid w:val="00116567"/>
    <w:rsid w:val="00116965"/>
    <w:rsid w:val="00121F39"/>
    <w:rsid w:val="001224F2"/>
    <w:rsid w:val="00122521"/>
    <w:rsid w:val="00125449"/>
    <w:rsid w:val="00125AB1"/>
    <w:rsid w:val="0012704A"/>
    <w:rsid w:val="0013013B"/>
    <w:rsid w:val="001315E5"/>
    <w:rsid w:val="00133524"/>
    <w:rsid w:val="001335D6"/>
    <w:rsid w:val="00134D69"/>
    <w:rsid w:val="001352D5"/>
    <w:rsid w:val="00135D13"/>
    <w:rsid w:val="00140180"/>
    <w:rsid w:val="001401B9"/>
    <w:rsid w:val="00141C21"/>
    <w:rsid w:val="00143350"/>
    <w:rsid w:val="001436BD"/>
    <w:rsid w:val="0014388C"/>
    <w:rsid w:val="0014499D"/>
    <w:rsid w:val="001461F8"/>
    <w:rsid w:val="00146F90"/>
    <w:rsid w:val="00151261"/>
    <w:rsid w:val="0015128D"/>
    <w:rsid w:val="00151EC6"/>
    <w:rsid w:val="00153FAC"/>
    <w:rsid w:val="00154132"/>
    <w:rsid w:val="00155743"/>
    <w:rsid w:val="00162B34"/>
    <w:rsid w:val="001660C8"/>
    <w:rsid w:val="00166A18"/>
    <w:rsid w:val="00170E01"/>
    <w:rsid w:val="00170E7A"/>
    <w:rsid w:val="00170EC7"/>
    <w:rsid w:val="0017141D"/>
    <w:rsid w:val="00172F3F"/>
    <w:rsid w:val="0017498A"/>
    <w:rsid w:val="001751EC"/>
    <w:rsid w:val="00175431"/>
    <w:rsid w:val="0017555B"/>
    <w:rsid w:val="0017574D"/>
    <w:rsid w:val="00175AED"/>
    <w:rsid w:val="00176EFA"/>
    <w:rsid w:val="001779D8"/>
    <w:rsid w:val="00177B8A"/>
    <w:rsid w:val="001803B0"/>
    <w:rsid w:val="0018152C"/>
    <w:rsid w:val="0018227B"/>
    <w:rsid w:val="00182FC7"/>
    <w:rsid w:val="00183566"/>
    <w:rsid w:val="001867CE"/>
    <w:rsid w:val="00187638"/>
    <w:rsid w:val="00187DF1"/>
    <w:rsid w:val="00193A4A"/>
    <w:rsid w:val="00195CDA"/>
    <w:rsid w:val="00196AC9"/>
    <w:rsid w:val="00196DDF"/>
    <w:rsid w:val="001974FC"/>
    <w:rsid w:val="00197DD2"/>
    <w:rsid w:val="001A1A10"/>
    <w:rsid w:val="001A2915"/>
    <w:rsid w:val="001A3278"/>
    <w:rsid w:val="001A70AB"/>
    <w:rsid w:val="001B0041"/>
    <w:rsid w:val="001B06B6"/>
    <w:rsid w:val="001B129B"/>
    <w:rsid w:val="001B13B2"/>
    <w:rsid w:val="001B1E25"/>
    <w:rsid w:val="001B34BB"/>
    <w:rsid w:val="001B3F22"/>
    <w:rsid w:val="001B4952"/>
    <w:rsid w:val="001B57E9"/>
    <w:rsid w:val="001B711E"/>
    <w:rsid w:val="001B7A39"/>
    <w:rsid w:val="001C10D0"/>
    <w:rsid w:val="001C136C"/>
    <w:rsid w:val="001C3757"/>
    <w:rsid w:val="001C5D7C"/>
    <w:rsid w:val="001C71B1"/>
    <w:rsid w:val="001D0CD9"/>
    <w:rsid w:val="001D34C6"/>
    <w:rsid w:val="001D4940"/>
    <w:rsid w:val="001D4C6B"/>
    <w:rsid w:val="001D6A11"/>
    <w:rsid w:val="001D75A1"/>
    <w:rsid w:val="001E0663"/>
    <w:rsid w:val="001E0B01"/>
    <w:rsid w:val="001E0F17"/>
    <w:rsid w:val="001E438B"/>
    <w:rsid w:val="001E507E"/>
    <w:rsid w:val="001E5A18"/>
    <w:rsid w:val="001F0E7D"/>
    <w:rsid w:val="001F1758"/>
    <w:rsid w:val="001F3D9C"/>
    <w:rsid w:val="001F4E49"/>
    <w:rsid w:val="001F5CDB"/>
    <w:rsid w:val="001F5F9A"/>
    <w:rsid w:val="001F6E0A"/>
    <w:rsid w:val="0020327B"/>
    <w:rsid w:val="002035CC"/>
    <w:rsid w:val="00204187"/>
    <w:rsid w:val="00204834"/>
    <w:rsid w:val="0020567D"/>
    <w:rsid w:val="00206AA3"/>
    <w:rsid w:val="00207575"/>
    <w:rsid w:val="002124EF"/>
    <w:rsid w:val="00213538"/>
    <w:rsid w:val="0021482D"/>
    <w:rsid w:val="002158EA"/>
    <w:rsid w:val="0021636B"/>
    <w:rsid w:val="00216AED"/>
    <w:rsid w:val="002219A1"/>
    <w:rsid w:val="00222CFE"/>
    <w:rsid w:val="00222D77"/>
    <w:rsid w:val="002234F4"/>
    <w:rsid w:val="00226C15"/>
    <w:rsid w:val="0022708D"/>
    <w:rsid w:val="00230DAF"/>
    <w:rsid w:val="002311BD"/>
    <w:rsid w:val="002350AD"/>
    <w:rsid w:val="00237AEC"/>
    <w:rsid w:val="00240FB7"/>
    <w:rsid w:val="00241A25"/>
    <w:rsid w:val="00242361"/>
    <w:rsid w:val="0024264C"/>
    <w:rsid w:val="002445F3"/>
    <w:rsid w:val="00250581"/>
    <w:rsid w:val="00250E2D"/>
    <w:rsid w:val="00252598"/>
    <w:rsid w:val="00253609"/>
    <w:rsid w:val="00253643"/>
    <w:rsid w:val="00254709"/>
    <w:rsid w:val="00262798"/>
    <w:rsid w:val="002636FD"/>
    <w:rsid w:val="00263D7A"/>
    <w:rsid w:val="00264C2B"/>
    <w:rsid w:val="00264E87"/>
    <w:rsid w:val="0026520D"/>
    <w:rsid w:val="00265C25"/>
    <w:rsid w:val="00266167"/>
    <w:rsid w:val="002677E8"/>
    <w:rsid w:val="002707E3"/>
    <w:rsid w:val="002757B9"/>
    <w:rsid w:val="00276B48"/>
    <w:rsid w:val="00277253"/>
    <w:rsid w:val="002776E4"/>
    <w:rsid w:val="00277B8F"/>
    <w:rsid w:val="002812CB"/>
    <w:rsid w:val="0028268A"/>
    <w:rsid w:val="00282D57"/>
    <w:rsid w:val="002833FF"/>
    <w:rsid w:val="002835DE"/>
    <w:rsid w:val="00283B7D"/>
    <w:rsid w:val="00283CF6"/>
    <w:rsid w:val="00285B0E"/>
    <w:rsid w:val="00285D75"/>
    <w:rsid w:val="00290B1E"/>
    <w:rsid w:val="00290B89"/>
    <w:rsid w:val="002925F4"/>
    <w:rsid w:val="002927F1"/>
    <w:rsid w:val="00295CEB"/>
    <w:rsid w:val="00296813"/>
    <w:rsid w:val="00297717"/>
    <w:rsid w:val="002A0451"/>
    <w:rsid w:val="002A0EDC"/>
    <w:rsid w:val="002A0FB7"/>
    <w:rsid w:val="002A1164"/>
    <w:rsid w:val="002A269E"/>
    <w:rsid w:val="002A35C2"/>
    <w:rsid w:val="002A5ABB"/>
    <w:rsid w:val="002A6A4D"/>
    <w:rsid w:val="002A76A2"/>
    <w:rsid w:val="002A7AD6"/>
    <w:rsid w:val="002B1347"/>
    <w:rsid w:val="002B13D3"/>
    <w:rsid w:val="002C005D"/>
    <w:rsid w:val="002C0BAA"/>
    <w:rsid w:val="002C1EC8"/>
    <w:rsid w:val="002C3346"/>
    <w:rsid w:val="002C37A1"/>
    <w:rsid w:val="002C64FC"/>
    <w:rsid w:val="002C7591"/>
    <w:rsid w:val="002C785B"/>
    <w:rsid w:val="002D0A86"/>
    <w:rsid w:val="002D11CE"/>
    <w:rsid w:val="002D16A3"/>
    <w:rsid w:val="002D3EC5"/>
    <w:rsid w:val="002D3F97"/>
    <w:rsid w:val="002D51FA"/>
    <w:rsid w:val="002D72EA"/>
    <w:rsid w:val="002D77A8"/>
    <w:rsid w:val="002D7923"/>
    <w:rsid w:val="002E1467"/>
    <w:rsid w:val="002E3630"/>
    <w:rsid w:val="002E40D4"/>
    <w:rsid w:val="002E64BC"/>
    <w:rsid w:val="002E6CD8"/>
    <w:rsid w:val="002E701F"/>
    <w:rsid w:val="002F2F93"/>
    <w:rsid w:val="002F53C8"/>
    <w:rsid w:val="002F5977"/>
    <w:rsid w:val="002F5AFB"/>
    <w:rsid w:val="002F5B6D"/>
    <w:rsid w:val="002F7FE7"/>
    <w:rsid w:val="00300C94"/>
    <w:rsid w:val="00301D03"/>
    <w:rsid w:val="00304C8D"/>
    <w:rsid w:val="00310090"/>
    <w:rsid w:val="00310527"/>
    <w:rsid w:val="00311EA6"/>
    <w:rsid w:val="00312300"/>
    <w:rsid w:val="0031319F"/>
    <w:rsid w:val="0031557D"/>
    <w:rsid w:val="0031657E"/>
    <w:rsid w:val="00316A7D"/>
    <w:rsid w:val="00316FBB"/>
    <w:rsid w:val="00317BB0"/>
    <w:rsid w:val="00320627"/>
    <w:rsid w:val="0032081A"/>
    <w:rsid w:val="0032372D"/>
    <w:rsid w:val="00323D92"/>
    <w:rsid w:val="00323DCE"/>
    <w:rsid w:val="00324BB4"/>
    <w:rsid w:val="003250A8"/>
    <w:rsid w:val="00326BE8"/>
    <w:rsid w:val="00326F8E"/>
    <w:rsid w:val="0032746E"/>
    <w:rsid w:val="00327FFD"/>
    <w:rsid w:val="003307EE"/>
    <w:rsid w:val="003318BF"/>
    <w:rsid w:val="00331B7A"/>
    <w:rsid w:val="003351D0"/>
    <w:rsid w:val="003366F8"/>
    <w:rsid w:val="003421E6"/>
    <w:rsid w:val="00342A67"/>
    <w:rsid w:val="00343674"/>
    <w:rsid w:val="00345027"/>
    <w:rsid w:val="00345591"/>
    <w:rsid w:val="003466BF"/>
    <w:rsid w:val="00346C4F"/>
    <w:rsid w:val="0035006E"/>
    <w:rsid w:val="003505E5"/>
    <w:rsid w:val="00353484"/>
    <w:rsid w:val="00353508"/>
    <w:rsid w:val="00355B04"/>
    <w:rsid w:val="00357507"/>
    <w:rsid w:val="00357602"/>
    <w:rsid w:val="00360058"/>
    <w:rsid w:val="0036269D"/>
    <w:rsid w:val="00363344"/>
    <w:rsid w:val="00363593"/>
    <w:rsid w:val="00364F83"/>
    <w:rsid w:val="00366A51"/>
    <w:rsid w:val="00366D58"/>
    <w:rsid w:val="00367B46"/>
    <w:rsid w:val="003708A1"/>
    <w:rsid w:val="00370BAE"/>
    <w:rsid w:val="0037119B"/>
    <w:rsid w:val="0037138C"/>
    <w:rsid w:val="00371BEE"/>
    <w:rsid w:val="00373AFF"/>
    <w:rsid w:val="00374522"/>
    <w:rsid w:val="00375C54"/>
    <w:rsid w:val="00376A6B"/>
    <w:rsid w:val="003818D5"/>
    <w:rsid w:val="00382941"/>
    <w:rsid w:val="00383980"/>
    <w:rsid w:val="003841F6"/>
    <w:rsid w:val="003860BD"/>
    <w:rsid w:val="0039179F"/>
    <w:rsid w:val="00391B6A"/>
    <w:rsid w:val="00394362"/>
    <w:rsid w:val="00394C5C"/>
    <w:rsid w:val="0039507D"/>
    <w:rsid w:val="003958F9"/>
    <w:rsid w:val="003975A9"/>
    <w:rsid w:val="003A0955"/>
    <w:rsid w:val="003A68B2"/>
    <w:rsid w:val="003A6A45"/>
    <w:rsid w:val="003B2CFC"/>
    <w:rsid w:val="003B3CA4"/>
    <w:rsid w:val="003B4AAC"/>
    <w:rsid w:val="003B5259"/>
    <w:rsid w:val="003B5281"/>
    <w:rsid w:val="003B700B"/>
    <w:rsid w:val="003B7FEC"/>
    <w:rsid w:val="003C01FC"/>
    <w:rsid w:val="003C0B48"/>
    <w:rsid w:val="003C176B"/>
    <w:rsid w:val="003C1BA1"/>
    <w:rsid w:val="003C2546"/>
    <w:rsid w:val="003C45C4"/>
    <w:rsid w:val="003C4DAE"/>
    <w:rsid w:val="003C6A23"/>
    <w:rsid w:val="003C7703"/>
    <w:rsid w:val="003D0A53"/>
    <w:rsid w:val="003D2687"/>
    <w:rsid w:val="003D674A"/>
    <w:rsid w:val="003D7F4F"/>
    <w:rsid w:val="003E201F"/>
    <w:rsid w:val="003E2E02"/>
    <w:rsid w:val="003E3C33"/>
    <w:rsid w:val="003E3D77"/>
    <w:rsid w:val="003E438D"/>
    <w:rsid w:val="003E4E83"/>
    <w:rsid w:val="003E6DE4"/>
    <w:rsid w:val="003E74E2"/>
    <w:rsid w:val="003E76A7"/>
    <w:rsid w:val="003F4058"/>
    <w:rsid w:val="003F4182"/>
    <w:rsid w:val="003F4366"/>
    <w:rsid w:val="003F4463"/>
    <w:rsid w:val="003F52AC"/>
    <w:rsid w:val="003F6067"/>
    <w:rsid w:val="003F6D67"/>
    <w:rsid w:val="0040098B"/>
    <w:rsid w:val="00400E37"/>
    <w:rsid w:val="00401444"/>
    <w:rsid w:val="00402421"/>
    <w:rsid w:val="004045C8"/>
    <w:rsid w:val="00405676"/>
    <w:rsid w:val="00406802"/>
    <w:rsid w:val="004076A5"/>
    <w:rsid w:val="0041155F"/>
    <w:rsid w:val="0041366D"/>
    <w:rsid w:val="004151FD"/>
    <w:rsid w:val="00415F93"/>
    <w:rsid w:val="00416700"/>
    <w:rsid w:val="00416816"/>
    <w:rsid w:val="00422A69"/>
    <w:rsid w:val="00423CDC"/>
    <w:rsid w:val="00424FA8"/>
    <w:rsid w:val="00427AA6"/>
    <w:rsid w:val="00427BBA"/>
    <w:rsid w:val="0043040D"/>
    <w:rsid w:val="004319E0"/>
    <w:rsid w:val="004320BD"/>
    <w:rsid w:val="0043225C"/>
    <w:rsid w:val="0043263B"/>
    <w:rsid w:val="0043390F"/>
    <w:rsid w:val="0043436F"/>
    <w:rsid w:val="00434645"/>
    <w:rsid w:val="00435231"/>
    <w:rsid w:val="004365E0"/>
    <w:rsid w:val="00437553"/>
    <w:rsid w:val="004378BA"/>
    <w:rsid w:val="00440992"/>
    <w:rsid w:val="004430F7"/>
    <w:rsid w:val="00443196"/>
    <w:rsid w:val="00447D11"/>
    <w:rsid w:val="004546F9"/>
    <w:rsid w:val="00454E68"/>
    <w:rsid w:val="00457E41"/>
    <w:rsid w:val="00460829"/>
    <w:rsid w:val="00462323"/>
    <w:rsid w:val="00465461"/>
    <w:rsid w:val="00467E1D"/>
    <w:rsid w:val="00470E0E"/>
    <w:rsid w:val="00471DFB"/>
    <w:rsid w:val="00473913"/>
    <w:rsid w:val="00481C0C"/>
    <w:rsid w:val="00482DF1"/>
    <w:rsid w:val="00483B5E"/>
    <w:rsid w:val="004848E1"/>
    <w:rsid w:val="00485A85"/>
    <w:rsid w:val="00485F44"/>
    <w:rsid w:val="0049145F"/>
    <w:rsid w:val="00493AE7"/>
    <w:rsid w:val="004954E4"/>
    <w:rsid w:val="00497F0F"/>
    <w:rsid w:val="004A0D84"/>
    <w:rsid w:val="004A208B"/>
    <w:rsid w:val="004A2767"/>
    <w:rsid w:val="004A38A6"/>
    <w:rsid w:val="004A5731"/>
    <w:rsid w:val="004A6AF5"/>
    <w:rsid w:val="004B017A"/>
    <w:rsid w:val="004B01F6"/>
    <w:rsid w:val="004B095C"/>
    <w:rsid w:val="004B1A48"/>
    <w:rsid w:val="004B30FD"/>
    <w:rsid w:val="004B3426"/>
    <w:rsid w:val="004B4479"/>
    <w:rsid w:val="004B5AC2"/>
    <w:rsid w:val="004C0461"/>
    <w:rsid w:val="004C1026"/>
    <w:rsid w:val="004C326A"/>
    <w:rsid w:val="004C3838"/>
    <w:rsid w:val="004C3C2F"/>
    <w:rsid w:val="004C544A"/>
    <w:rsid w:val="004C5B23"/>
    <w:rsid w:val="004C6B31"/>
    <w:rsid w:val="004D0A1B"/>
    <w:rsid w:val="004D1191"/>
    <w:rsid w:val="004D125D"/>
    <w:rsid w:val="004D1FD2"/>
    <w:rsid w:val="004D3DF7"/>
    <w:rsid w:val="004D439B"/>
    <w:rsid w:val="004D629D"/>
    <w:rsid w:val="004D62A7"/>
    <w:rsid w:val="004D6F37"/>
    <w:rsid w:val="004D788D"/>
    <w:rsid w:val="004E1871"/>
    <w:rsid w:val="004E4125"/>
    <w:rsid w:val="004E45DC"/>
    <w:rsid w:val="004E494C"/>
    <w:rsid w:val="004E4D35"/>
    <w:rsid w:val="004E5435"/>
    <w:rsid w:val="004F0B9C"/>
    <w:rsid w:val="004F2EC8"/>
    <w:rsid w:val="004F5993"/>
    <w:rsid w:val="004F5A58"/>
    <w:rsid w:val="004F6866"/>
    <w:rsid w:val="00500B0B"/>
    <w:rsid w:val="005015B8"/>
    <w:rsid w:val="00504B0F"/>
    <w:rsid w:val="00504F3C"/>
    <w:rsid w:val="005055CB"/>
    <w:rsid w:val="005055EE"/>
    <w:rsid w:val="00506279"/>
    <w:rsid w:val="005077F8"/>
    <w:rsid w:val="00510791"/>
    <w:rsid w:val="00511C96"/>
    <w:rsid w:val="00512BCC"/>
    <w:rsid w:val="00513930"/>
    <w:rsid w:val="00514A9E"/>
    <w:rsid w:val="00515920"/>
    <w:rsid w:val="00515DB9"/>
    <w:rsid w:val="005214A5"/>
    <w:rsid w:val="00521577"/>
    <w:rsid w:val="00521A14"/>
    <w:rsid w:val="00523BAC"/>
    <w:rsid w:val="00523CD6"/>
    <w:rsid w:val="00524EBE"/>
    <w:rsid w:val="005250BA"/>
    <w:rsid w:val="005257A5"/>
    <w:rsid w:val="00527BC0"/>
    <w:rsid w:val="00527EDD"/>
    <w:rsid w:val="005309F6"/>
    <w:rsid w:val="00532A07"/>
    <w:rsid w:val="0053416E"/>
    <w:rsid w:val="00534EE5"/>
    <w:rsid w:val="00536D76"/>
    <w:rsid w:val="0054243A"/>
    <w:rsid w:val="00542E2C"/>
    <w:rsid w:val="00545A7F"/>
    <w:rsid w:val="005465CA"/>
    <w:rsid w:val="00552CFD"/>
    <w:rsid w:val="00552EB7"/>
    <w:rsid w:val="0055304B"/>
    <w:rsid w:val="0055320E"/>
    <w:rsid w:val="005543D2"/>
    <w:rsid w:val="00554D2A"/>
    <w:rsid w:val="00555E47"/>
    <w:rsid w:val="005571CF"/>
    <w:rsid w:val="00560118"/>
    <w:rsid w:val="005623D6"/>
    <w:rsid w:val="00563169"/>
    <w:rsid w:val="005636A7"/>
    <w:rsid w:val="005643CC"/>
    <w:rsid w:val="00564F75"/>
    <w:rsid w:val="00570F00"/>
    <w:rsid w:val="00570F8B"/>
    <w:rsid w:val="005712D3"/>
    <w:rsid w:val="00571477"/>
    <w:rsid w:val="00571489"/>
    <w:rsid w:val="00571924"/>
    <w:rsid w:val="0057561A"/>
    <w:rsid w:val="00576B0A"/>
    <w:rsid w:val="00576EBD"/>
    <w:rsid w:val="0058181A"/>
    <w:rsid w:val="00582716"/>
    <w:rsid w:val="00584C99"/>
    <w:rsid w:val="0058558F"/>
    <w:rsid w:val="00585956"/>
    <w:rsid w:val="00587297"/>
    <w:rsid w:val="00590163"/>
    <w:rsid w:val="00590AD4"/>
    <w:rsid w:val="00592317"/>
    <w:rsid w:val="00594FED"/>
    <w:rsid w:val="005957A4"/>
    <w:rsid w:val="00597850"/>
    <w:rsid w:val="005A0305"/>
    <w:rsid w:val="005A0BAD"/>
    <w:rsid w:val="005A0BE3"/>
    <w:rsid w:val="005A1F2E"/>
    <w:rsid w:val="005A2398"/>
    <w:rsid w:val="005A3AE0"/>
    <w:rsid w:val="005A4914"/>
    <w:rsid w:val="005A57D9"/>
    <w:rsid w:val="005A6C22"/>
    <w:rsid w:val="005A6C77"/>
    <w:rsid w:val="005A771A"/>
    <w:rsid w:val="005A7AB8"/>
    <w:rsid w:val="005B14A2"/>
    <w:rsid w:val="005B242E"/>
    <w:rsid w:val="005B305F"/>
    <w:rsid w:val="005B54C7"/>
    <w:rsid w:val="005B7664"/>
    <w:rsid w:val="005B7ACF"/>
    <w:rsid w:val="005C204A"/>
    <w:rsid w:val="005C22D8"/>
    <w:rsid w:val="005D1460"/>
    <w:rsid w:val="005D1641"/>
    <w:rsid w:val="005D4B0E"/>
    <w:rsid w:val="005D4C98"/>
    <w:rsid w:val="005D57CE"/>
    <w:rsid w:val="005E21B0"/>
    <w:rsid w:val="005E389E"/>
    <w:rsid w:val="005E4A92"/>
    <w:rsid w:val="005E5B25"/>
    <w:rsid w:val="005F08FF"/>
    <w:rsid w:val="005F0C4F"/>
    <w:rsid w:val="005F49F3"/>
    <w:rsid w:val="005F4E8A"/>
    <w:rsid w:val="005F6AD2"/>
    <w:rsid w:val="005F6F5B"/>
    <w:rsid w:val="006003F9"/>
    <w:rsid w:val="00603530"/>
    <w:rsid w:val="0060515D"/>
    <w:rsid w:val="00605873"/>
    <w:rsid w:val="00606DB9"/>
    <w:rsid w:val="00607720"/>
    <w:rsid w:val="00610AEA"/>
    <w:rsid w:val="00612E04"/>
    <w:rsid w:val="00614205"/>
    <w:rsid w:val="00616C8F"/>
    <w:rsid w:val="0062078D"/>
    <w:rsid w:val="006232C6"/>
    <w:rsid w:val="00623396"/>
    <w:rsid w:val="00624C81"/>
    <w:rsid w:val="00627C6C"/>
    <w:rsid w:val="00630769"/>
    <w:rsid w:val="00635643"/>
    <w:rsid w:val="00637B31"/>
    <w:rsid w:val="00637D8D"/>
    <w:rsid w:val="00637E08"/>
    <w:rsid w:val="0064168C"/>
    <w:rsid w:val="00643169"/>
    <w:rsid w:val="00643321"/>
    <w:rsid w:val="00644BB8"/>
    <w:rsid w:val="00644D3E"/>
    <w:rsid w:val="0064741C"/>
    <w:rsid w:val="00652AD6"/>
    <w:rsid w:val="00652B85"/>
    <w:rsid w:val="00653171"/>
    <w:rsid w:val="0065374C"/>
    <w:rsid w:val="0066026C"/>
    <w:rsid w:val="00660ADE"/>
    <w:rsid w:val="00661749"/>
    <w:rsid w:val="00662520"/>
    <w:rsid w:val="006635F0"/>
    <w:rsid w:val="00664010"/>
    <w:rsid w:val="00664AAA"/>
    <w:rsid w:val="00665DC0"/>
    <w:rsid w:val="006671EB"/>
    <w:rsid w:val="006679E3"/>
    <w:rsid w:val="00667B49"/>
    <w:rsid w:val="00667BB9"/>
    <w:rsid w:val="00671BC8"/>
    <w:rsid w:val="0068009B"/>
    <w:rsid w:val="006801C3"/>
    <w:rsid w:val="006815E3"/>
    <w:rsid w:val="00682D34"/>
    <w:rsid w:val="00682F0A"/>
    <w:rsid w:val="00684276"/>
    <w:rsid w:val="0068586F"/>
    <w:rsid w:val="00690054"/>
    <w:rsid w:val="006919E3"/>
    <w:rsid w:val="00695561"/>
    <w:rsid w:val="006962BD"/>
    <w:rsid w:val="00697577"/>
    <w:rsid w:val="00697ABB"/>
    <w:rsid w:val="006A0960"/>
    <w:rsid w:val="006A1FF8"/>
    <w:rsid w:val="006A4751"/>
    <w:rsid w:val="006A5020"/>
    <w:rsid w:val="006A5314"/>
    <w:rsid w:val="006A5445"/>
    <w:rsid w:val="006B0667"/>
    <w:rsid w:val="006B2E92"/>
    <w:rsid w:val="006B4246"/>
    <w:rsid w:val="006B5F9F"/>
    <w:rsid w:val="006B72BD"/>
    <w:rsid w:val="006C1AC2"/>
    <w:rsid w:val="006C45EA"/>
    <w:rsid w:val="006C7780"/>
    <w:rsid w:val="006D1282"/>
    <w:rsid w:val="006D5D59"/>
    <w:rsid w:val="006D5DAC"/>
    <w:rsid w:val="006D6AF3"/>
    <w:rsid w:val="006D77CC"/>
    <w:rsid w:val="006D78BF"/>
    <w:rsid w:val="006E3271"/>
    <w:rsid w:val="006E50D9"/>
    <w:rsid w:val="006E6EEC"/>
    <w:rsid w:val="006E71CA"/>
    <w:rsid w:val="006E7D63"/>
    <w:rsid w:val="006F1596"/>
    <w:rsid w:val="006F3F20"/>
    <w:rsid w:val="006F44D2"/>
    <w:rsid w:val="006F561B"/>
    <w:rsid w:val="006F6BDF"/>
    <w:rsid w:val="006F6CCA"/>
    <w:rsid w:val="006F72E3"/>
    <w:rsid w:val="007026D4"/>
    <w:rsid w:val="00704DD4"/>
    <w:rsid w:val="00705645"/>
    <w:rsid w:val="00707C4F"/>
    <w:rsid w:val="00711080"/>
    <w:rsid w:val="00712082"/>
    <w:rsid w:val="00712EFF"/>
    <w:rsid w:val="00713D37"/>
    <w:rsid w:val="007156DD"/>
    <w:rsid w:val="00717CD9"/>
    <w:rsid w:val="00723332"/>
    <w:rsid w:val="00724C00"/>
    <w:rsid w:val="00724F59"/>
    <w:rsid w:val="007250FC"/>
    <w:rsid w:val="007255A9"/>
    <w:rsid w:val="007305E1"/>
    <w:rsid w:val="00731275"/>
    <w:rsid w:val="007317BC"/>
    <w:rsid w:val="00732FED"/>
    <w:rsid w:val="00733447"/>
    <w:rsid w:val="007337AF"/>
    <w:rsid w:val="00734075"/>
    <w:rsid w:val="00734A55"/>
    <w:rsid w:val="00735E49"/>
    <w:rsid w:val="007366CD"/>
    <w:rsid w:val="00736A74"/>
    <w:rsid w:val="00736CE5"/>
    <w:rsid w:val="00740DA7"/>
    <w:rsid w:val="00740F19"/>
    <w:rsid w:val="007426B3"/>
    <w:rsid w:val="00743038"/>
    <w:rsid w:val="0074395B"/>
    <w:rsid w:val="007440B2"/>
    <w:rsid w:val="00745B41"/>
    <w:rsid w:val="00745BAB"/>
    <w:rsid w:val="00747566"/>
    <w:rsid w:val="007500C3"/>
    <w:rsid w:val="00750221"/>
    <w:rsid w:val="0075207B"/>
    <w:rsid w:val="00753F46"/>
    <w:rsid w:val="007548F9"/>
    <w:rsid w:val="00755194"/>
    <w:rsid w:val="00755F55"/>
    <w:rsid w:val="00756451"/>
    <w:rsid w:val="00756BA2"/>
    <w:rsid w:val="007608E0"/>
    <w:rsid w:val="0076253D"/>
    <w:rsid w:val="0076306C"/>
    <w:rsid w:val="00764297"/>
    <w:rsid w:val="00765FB1"/>
    <w:rsid w:val="0076759F"/>
    <w:rsid w:val="007707D4"/>
    <w:rsid w:val="00770D2D"/>
    <w:rsid w:val="00770E12"/>
    <w:rsid w:val="0077144F"/>
    <w:rsid w:val="0077174C"/>
    <w:rsid w:val="0077216D"/>
    <w:rsid w:val="007722EE"/>
    <w:rsid w:val="00776DB7"/>
    <w:rsid w:val="00776E07"/>
    <w:rsid w:val="00777287"/>
    <w:rsid w:val="007801E5"/>
    <w:rsid w:val="00780941"/>
    <w:rsid w:val="00780E5B"/>
    <w:rsid w:val="00782D63"/>
    <w:rsid w:val="00783FA1"/>
    <w:rsid w:val="00784011"/>
    <w:rsid w:val="00784811"/>
    <w:rsid w:val="00784919"/>
    <w:rsid w:val="00785FD8"/>
    <w:rsid w:val="00786216"/>
    <w:rsid w:val="00786BAC"/>
    <w:rsid w:val="00787DCD"/>
    <w:rsid w:val="00791CD7"/>
    <w:rsid w:val="007926B6"/>
    <w:rsid w:val="00793949"/>
    <w:rsid w:val="00793D1B"/>
    <w:rsid w:val="00794D65"/>
    <w:rsid w:val="0079710A"/>
    <w:rsid w:val="007978E7"/>
    <w:rsid w:val="007978FE"/>
    <w:rsid w:val="007A0414"/>
    <w:rsid w:val="007A057F"/>
    <w:rsid w:val="007A103A"/>
    <w:rsid w:val="007A2C55"/>
    <w:rsid w:val="007A3542"/>
    <w:rsid w:val="007A37C1"/>
    <w:rsid w:val="007A42EE"/>
    <w:rsid w:val="007A642E"/>
    <w:rsid w:val="007A6A3E"/>
    <w:rsid w:val="007A7800"/>
    <w:rsid w:val="007A7CC0"/>
    <w:rsid w:val="007B104C"/>
    <w:rsid w:val="007B2900"/>
    <w:rsid w:val="007B2916"/>
    <w:rsid w:val="007B2A45"/>
    <w:rsid w:val="007B4E6C"/>
    <w:rsid w:val="007B7CB0"/>
    <w:rsid w:val="007B7CF8"/>
    <w:rsid w:val="007C0CC9"/>
    <w:rsid w:val="007C3E2C"/>
    <w:rsid w:val="007C3E7D"/>
    <w:rsid w:val="007C5B2B"/>
    <w:rsid w:val="007C65AC"/>
    <w:rsid w:val="007C7433"/>
    <w:rsid w:val="007C7878"/>
    <w:rsid w:val="007D0825"/>
    <w:rsid w:val="007D19C0"/>
    <w:rsid w:val="007D3B39"/>
    <w:rsid w:val="007D438E"/>
    <w:rsid w:val="007D6DF2"/>
    <w:rsid w:val="007D74A6"/>
    <w:rsid w:val="007E04F4"/>
    <w:rsid w:val="007E3119"/>
    <w:rsid w:val="007E32D3"/>
    <w:rsid w:val="007E35B4"/>
    <w:rsid w:val="007E44E7"/>
    <w:rsid w:val="007E456C"/>
    <w:rsid w:val="007F262E"/>
    <w:rsid w:val="007F3057"/>
    <w:rsid w:val="007F3B02"/>
    <w:rsid w:val="007F7564"/>
    <w:rsid w:val="007F7F16"/>
    <w:rsid w:val="00800C60"/>
    <w:rsid w:val="00800EE2"/>
    <w:rsid w:val="00802117"/>
    <w:rsid w:val="008105A6"/>
    <w:rsid w:val="008114BE"/>
    <w:rsid w:val="00812127"/>
    <w:rsid w:val="00814A63"/>
    <w:rsid w:val="00815C1C"/>
    <w:rsid w:val="0082082A"/>
    <w:rsid w:val="00822AB7"/>
    <w:rsid w:val="00823B80"/>
    <w:rsid w:val="00823D2F"/>
    <w:rsid w:val="00825022"/>
    <w:rsid w:val="008270B2"/>
    <w:rsid w:val="00827DE6"/>
    <w:rsid w:val="00830C35"/>
    <w:rsid w:val="00832CB5"/>
    <w:rsid w:val="0083396C"/>
    <w:rsid w:val="00833D3D"/>
    <w:rsid w:val="008341AB"/>
    <w:rsid w:val="00835F70"/>
    <w:rsid w:val="0083674A"/>
    <w:rsid w:val="008436D0"/>
    <w:rsid w:val="008438A3"/>
    <w:rsid w:val="00843B11"/>
    <w:rsid w:val="00843B8F"/>
    <w:rsid w:val="008475FE"/>
    <w:rsid w:val="00847CC2"/>
    <w:rsid w:val="00851F82"/>
    <w:rsid w:val="00854AF9"/>
    <w:rsid w:val="008559EF"/>
    <w:rsid w:val="0086036A"/>
    <w:rsid w:val="008616DE"/>
    <w:rsid w:val="00863D77"/>
    <w:rsid w:val="0086426D"/>
    <w:rsid w:val="00864888"/>
    <w:rsid w:val="0086498C"/>
    <w:rsid w:val="00866138"/>
    <w:rsid w:val="00870066"/>
    <w:rsid w:val="00870969"/>
    <w:rsid w:val="0087425B"/>
    <w:rsid w:val="00874260"/>
    <w:rsid w:val="008742C5"/>
    <w:rsid w:val="008814F3"/>
    <w:rsid w:val="008827FF"/>
    <w:rsid w:val="00884136"/>
    <w:rsid w:val="0088596C"/>
    <w:rsid w:val="00885A31"/>
    <w:rsid w:val="00885ED7"/>
    <w:rsid w:val="00887696"/>
    <w:rsid w:val="00890689"/>
    <w:rsid w:val="00890FAF"/>
    <w:rsid w:val="00891761"/>
    <w:rsid w:val="00892ADD"/>
    <w:rsid w:val="00893141"/>
    <w:rsid w:val="0089356F"/>
    <w:rsid w:val="00893E5A"/>
    <w:rsid w:val="00894CC2"/>
    <w:rsid w:val="008A0016"/>
    <w:rsid w:val="008A1330"/>
    <w:rsid w:val="008A23AC"/>
    <w:rsid w:val="008A29DD"/>
    <w:rsid w:val="008A2B57"/>
    <w:rsid w:val="008A596E"/>
    <w:rsid w:val="008A6236"/>
    <w:rsid w:val="008A6B4E"/>
    <w:rsid w:val="008B16A1"/>
    <w:rsid w:val="008B2162"/>
    <w:rsid w:val="008B2825"/>
    <w:rsid w:val="008B2EC0"/>
    <w:rsid w:val="008B5020"/>
    <w:rsid w:val="008B54A0"/>
    <w:rsid w:val="008B6055"/>
    <w:rsid w:val="008B68D6"/>
    <w:rsid w:val="008C0339"/>
    <w:rsid w:val="008C094A"/>
    <w:rsid w:val="008C0E9D"/>
    <w:rsid w:val="008C116B"/>
    <w:rsid w:val="008C650A"/>
    <w:rsid w:val="008D24A9"/>
    <w:rsid w:val="008D3433"/>
    <w:rsid w:val="008D3BFB"/>
    <w:rsid w:val="008D608F"/>
    <w:rsid w:val="008D6BB8"/>
    <w:rsid w:val="008D6F6F"/>
    <w:rsid w:val="008E06B0"/>
    <w:rsid w:val="008E2946"/>
    <w:rsid w:val="008E295F"/>
    <w:rsid w:val="008E33EE"/>
    <w:rsid w:val="008E3898"/>
    <w:rsid w:val="008E4277"/>
    <w:rsid w:val="008E503C"/>
    <w:rsid w:val="008E6057"/>
    <w:rsid w:val="008E6317"/>
    <w:rsid w:val="008E6707"/>
    <w:rsid w:val="008E7264"/>
    <w:rsid w:val="008E78DC"/>
    <w:rsid w:val="008E7FDA"/>
    <w:rsid w:val="008F09C6"/>
    <w:rsid w:val="008F1921"/>
    <w:rsid w:val="008F1B43"/>
    <w:rsid w:val="008F2800"/>
    <w:rsid w:val="008F3F37"/>
    <w:rsid w:val="008F5353"/>
    <w:rsid w:val="008F56D0"/>
    <w:rsid w:val="008F6290"/>
    <w:rsid w:val="008F63C6"/>
    <w:rsid w:val="008F685D"/>
    <w:rsid w:val="008F6AF3"/>
    <w:rsid w:val="00900A6F"/>
    <w:rsid w:val="0090166D"/>
    <w:rsid w:val="00902FCF"/>
    <w:rsid w:val="0090302D"/>
    <w:rsid w:val="00903529"/>
    <w:rsid w:val="009109BE"/>
    <w:rsid w:val="00915224"/>
    <w:rsid w:val="00915FC7"/>
    <w:rsid w:val="00917518"/>
    <w:rsid w:val="00917739"/>
    <w:rsid w:val="00920F85"/>
    <w:rsid w:val="00924D32"/>
    <w:rsid w:val="00924DE3"/>
    <w:rsid w:val="00924FD7"/>
    <w:rsid w:val="00925222"/>
    <w:rsid w:val="00930AB3"/>
    <w:rsid w:val="009315EF"/>
    <w:rsid w:val="009339A6"/>
    <w:rsid w:val="00933F44"/>
    <w:rsid w:val="00936414"/>
    <w:rsid w:val="0094285F"/>
    <w:rsid w:val="00945655"/>
    <w:rsid w:val="00945730"/>
    <w:rsid w:val="00945FA8"/>
    <w:rsid w:val="00946963"/>
    <w:rsid w:val="0095051E"/>
    <w:rsid w:val="00950BDD"/>
    <w:rsid w:val="00953D30"/>
    <w:rsid w:val="009550EF"/>
    <w:rsid w:val="0095542C"/>
    <w:rsid w:val="00956704"/>
    <w:rsid w:val="00960D9D"/>
    <w:rsid w:val="00961875"/>
    <w:rsid w:val="00961F2B"/>
    <w:rsid w:val="00962C84"/>
    <w:rsid w:val="00964008"/>
    <w:rsid w:val="00964285"/>
    <w:rsid w:val="0096434E"/>
    <w:rsid w:val="00967D8F"/>
    <w:rsid w:val="00970D74"/>
    <w:rsid w:val="00972EDA"/>
    <w:rsid w:val="009743EE"/>
    <w:rsid w:val="00974D8E"/>
    <w:rsid w:val="00975935"/>
    <w:rsid w:val="0097720A"/>
    <w:rsid w:val="00982D6F"/>
    <w:rsid w:val="00983816"/>
    <w:rsid w:val="009854F8"/>
    <w:rsid w:val="00985F48"/>
    <w:rsid w:val="00992123"/>
    <w:rsid w:val="009929C8"/>
    <w:rsid w:val="0099314B"/>
    <w:rsid w:val="00993684"/>
    <w:rsid w:val="00997AF9"/>
    <w:rsid w:val="009A03FC"/>
    <w:rsid w:val="009A4350"/>
    <w:rsid w:val="009A501D"/>
    <w:rsid w:val="009A5715"/>
    <w:rsid w:val="009A5E3B"/>
    <w:rsid w:val="009A69AC"/>
    <w:rsid w:val="009A755B"/>
    <w:rsid w:val="009B0CA4"/>
    <w:rsid w:val="009B4238"/>
    <w:rsid w:val="009B4496"/>
    <w:rsid w:val="009B5290"/>
    <w:rsid w:val="009B6C6C"/>
    <w:rsid w:val="009B7038"/>
    <w:rsid w:val="009B7451"/>
    <w:rsid w:val="009D0D1E"/>
    <w:rsid w:val="009D2CBB"/>
    <w:rsid w:val="009D5E6E"/>
    <w:rsid w:val="009D7378"/>
    <w:rsid w:val="009D73BC"/>
    <w:rsid w:val="009E2A1F"/>
    <w:rsid w:val="009E3183"/>
    <w:rsid w:val="009E3188"/>
    <w:rsid w:val="009E3266"/>
    <w:rsid w:val="009E38AE"/>
    <w:rsid w:val="009E69DF"/>
    <w:rsid w:val="009E6A1B"/>
    <w:rsid w:val="009E6C4D"/>
    <w:rsid w:val="009E7DF1"/>
    <w:rsid w:val="009F01C6"/>
    <w:rsid w:val="009F0439"/>
    <w:rsid w:val="009F2438"/>
    <w:rsid w:val="009F5400"/>
    <w:rsid w:val="009F68C4"/>
    <w:rsid w:val="009F6D02"/>
    <w:rsid w:val="009F6F1C"/>
    <w:rsid w:val="009F730A"/>
    <w:rsid w:val="00A02C60"/>
    <w:rsid w:val="00A03D65"/>
    <w:rsid w:val="00A0482A"/>
    <w:rsid w:val="00A059DF"/>
    <w:rsid w:val="00A067E6"/>
    <w:rsid w:val="00A10C0C"/>
    <w:rsid w:val="00A11A9A"/>
    <w:rsid w:val="00A11AE1"/>
    <w:rsid w:val="00A12C53"/>
    <w:rsid w:val="00A132B5"/>
    <w:rsid w:val="00A141D5"/>
    <w:rsid w:val="00A14370"/>
    <w:rsid w:val="00A1710C"/>
    <w:rsid w:val="00A178A5"/>
    <w:rsid w:val="00A211B4"/>
    <w:rsid w:val="00A2234B"/>
    <w:rsid w:val="00A23264"/>
    <w:rsid w:val="00A23E43"/>
    <w:rsid w:val="00A266F4"/>
    <w:rsid w:val="00A267E3"/>
    <w:rsid w:val="00A27508"/>
    <w:rsid w:val="00A27C1A"/>
    <w:rsid w:val="00A303D9"/>
    <w:rsid w:val="00A309C6"/>
    <w:rsid w:val="00A3237A"/>
    <w:rsid w:val="00A33A47"/>
    <w:rsid w:val="00A34E24"/>
    <w:rsid w:val="00A358A4"/>
    <w:rsid w:val="00A36D06"/>
    <w:rsid w:val="00A4188A"/>
    <w:rsid w:val="00A4198B"/>
    <w:rsid w:val="00A41CDC"/>
    <w:rsid w:val="00A422CA"/>
    <w:rsid w:val="00A43EF4"/>
    <w:rsid w:val="00A44347"/>
    <w:rsid w:val="00A47C93"/>
    <w:rsid w:val="00A50977"/>
    <w:rsid w:val="00A51D4D"/>
    <w:rsid w:val="00A537E3"/>
    <w:rsid w:val="00A54A31"/>
    <w:rsid w:val="00A577B7"/>
    <w:rsid w:val="00A61349"/>
    <w:rsid w:val="00A62AC5"/>
    <w:rsid w:val="00A62B33"/>
    <w:rsid w:val="00A62C06"/>
    <w:rsid w:val="00A63FEE"/>
    <w:rsid w:val="00A64118"/>
    <w:rsid w:val="00A6724A"/>
    <w:rsid w:val="00A71654"/>
    <w:rsid w:val="00A75245"/>
    <w:rsid w:val="00A8048A"/>
    <w:rsid w:val="00A80AE8"/>
    <w:rsid w:val="00A80EC4"/>
    <w:rsid w:val="00A813C7"/>
    <w:rsid w:val="00A817E4"/>
    <w:rsid w:val="00A81B07"/>
    <w:rsid w:val="00A82FE8"/>
    <w:rsid w:val="00A83373"/>
    <w:rsid w:val="00A83524"/>
    <w:rsid w:val="00A83D80"/>
    <w:rsid w:val="00A85812"/>
    <w:rsid w:val="00A85BEA"/>
    <w:rsid w:val="00A86844"/>
    <w:rsid w:val="00A904D5"/>
    <w:rsid w:val="00A91775"/>
    <w:rsid w:val="00A925AC"/>
    <w:rsid w:val="00A92F23"/>
    <w:rsid w:val="00A95612"/>
    <w:rsid w:val="00A95EF0"/>
    <w:rsid w:val="00A97325"/>
    <w:rsid w:val="00A97E32"/>
    <w:rsid w:val="00AA08C7"/>
    <w:rsid w:val="00AA168C"/>
    <w:rsid w:val="00AA52D1"/>
    <w:rsid w:val="00AA64C1"/>
    <w:rsid w:val="00AB03ED"/>
    <w:rsid w:val="00AB1FFA"/>
    <w:rsid w:val="00AB21EC"/>
    <w:rsid w:val="00AB3530"/>
    <w:rsid w:val="00AB3EF8"/>
    <w:rsid w:val="00AB4D95"/>
    <w:rsid w:val="00AB545A"/>
    <w:rsid w:val="00AB55A4"/>
    <w:rsid w:val="00AB5F62"/>
    <w:rsid w:val="00AC2E32"/>
    <w:rsid w:val="00AC605A"/>
    <w:rsid w:val="00AD0D26"/>
    <w:rsid w:val="00AD1874"/>
    <w:rsid w:val="00AD2EEA"/>
    <w:rsid w:val="00AD2F22"/>
    <w:rsid w:val="00AD5A1D"/>
    <w:rsid w:val="00AD5BB0"/>
    <w:rsid w:val="00AD5DBD"/>
    <w:rsid w:val="00AD5DE2"/>
    <w:rsid w:val="00AD74DB"/>
    <w:rsid w:val="00AD7703"/>
    <w:rsid w:val="00AE03F7"/>
    <w:rsid w:val="00AE0FBF"/>
    <w:rsid w:val="00AE1127"/>
    <w:rsid w:val="00AE1172"/>
    <w:rsid w:val="00AE2BA9"/>
    <w:rsid w:val="00AE5EC7"/>
    <w:rsid w:val="00AE63CB"/>
    <w:rsid w:val="00AE6781"/>
    <w:rsid w:val="00AE6EB0"/>
    <w:rsid w:val="00AF1F11"/>
    <w:rsid w:val="00AF2AB4"/>
    <w:rsid w:val="00AF38E2"/>
    <w:rsid w:val="00AF50B5"/>
    <w:rsid w:val="00AF5EF4"/>
    <w:rsid w:val="00AF7B64"/>
    <w:rsid w:val="00AF7CDE"/>
    <w:rsid w:val="00B00FCD"/>
    <w:rsid w:val="00B013DD"/>
    <w:rsid w:val="00B0397F"/>
    <w:rsid w:val="00B03A63"/>
    <w:rsid w:val="00B04EFD"/>
    <w:rsid w:val="00B05822"/>
    <w:rsid w:val="00B05E30"/>
    <w:rsid w:val="00B069E3"/>
    <w:rsid w:val="00B13086"/>
    <w:rsid w:val="00B14B02"/>
    <w:rsid w:val="00B14F08"/>
    <w:rsid w:val="00B16A3C"/>
    <w:rsid w:val="00B176D2"/>
    <w:rsid w:val="00B17972"/>
    <w:rsid w:val="00B20962"/>
    <w:rsid w:val="00B20C10"/>
    <w:rsid w:val="00B221E8"/>
    <w:rsid w:val="00B223A6"/>
    <w:rsid w:val="00B2419A"/>
    <w:rsid w:val="00B267E8"/>
    <w:rsid w:val="00B27539"/>
    <w:rsid w:val="00B279A3"/>
    <w:rsid w:val="00B325D0"/>
    <w:rsid w:val="00B3400B"/>
    <w:rsid w:val="00B364F8"/>
    <w:rsid w:val="00B43119"/>
    <w:rsid w:val="00B436EF"/>
    <w:rsid w:val="00B47D8D"/>
    <w:rsid w:val="00B51EA3"/>
    <w:rsid w:val="00B556F7"/>
    <w:rsid w:val="00B56311"/>
    <w:rsid w:val="00B563D6"/>
    <w:rsid w:val="00B61FCC"/>
    <w:rsid w:val="00B640AC"/>
    <w:rsid w:val="00B65C24"/>
    <w:rsid w:val="00B66478"/>
    <w:rsid w:val="00B6723D"/>
    <w:rsid w:val="00B67B8B"/>
    <w:rsid w:val="00B7080E"/>
    <w:rsid w:val="00B70E6B"/>
    <w:rsid w:val="00B72993"/>
    <w:rsid w:val="00B730A2"/>
    <w:rsid w:val="00B73590"/>
    <w:rsid w:val="00B73732"/>
    <w:rsid w:val="00B73B59"/>
    <w:rsid w:val="00B743E6"/>
    <w:rsid w:val="00B747D7"/>
    <w:rsid w:val="00B76A93"/>
    <w:rsid w:val="00B76DC1"/>
    <w:rsid w:val="00B77041"/>
    <w:rsid w:val="00B77574"/>
    <w:rsid w:val="00B83E42"/>
    <w:rsid w:val="00B84D91"/>
    <w:rsid w:val="00B86852"/>
    <w:rsid w:val="00B86C8C"/>
    <w:rsid w:val="00B90503"/>
    <w:rsid w:val="00B90A16"/>
    <w:rsid w:val="00B91965"/>
    <w:rsid w:val="00B96B59"/>
    <w:rsid w:val="00B96E2A"/>
    <w:rsid w:val="00B96E36"/>
    <w:rsid w:val="00B9706F"/>
    <w:rsid w:val="00BA0044"/>
    <w:rsid w:val="00BA0087"/>
    <w:rsid w:val="00BA3ADD"/>
    <w:rsid w:val="00BA50A0"/>
    <w:rsid w:val="00BA5655"/>
    <w:rsid w:val="00BA586C"/>
    <w:rsid w:val="00BA6843"/>
    <w:rsid w:val="00BB0220"/>
    <w:rsid w:val="00BB098D"/>
    <w:rsid w:val="00BB15A4"/>
    <w:rsid w:val="00BB2460"/>
    <w:rsid w:val="00BB5997"/>
    <w:rsid w:val="00BB5CF0"/>
    <w:rsid w:val="00BB5D91"/>
    <w:rsid w:val="00BB5EAA"/>
    <w:rsid w:val="00BB6284"/>
    <w:rsid w:val="00BB6D72"/>
    <w:rsid w:val="00BB7D2B"/>
    <w:rsid w:val="00BC0886"/>
    <w:rsid w:val="00BC55F1"/>
    <w:rsid w:val="00BC715B"/>
    <w:rsid w:val="00BD4650"/>
    <w:rsid w:val="00BD4C30"/>
    <w:rsid w:val="00BD5C3D"/>
    <w:rsid w:val="00BD72ED"/>
    <w:rsid w:val="00BD7CB5"/>
    <w:rsid w:val="00BE03D4"/>
    <w:rsid w:val="00BE165B"/>
    <w:rsid w:val="00BE2993"/>
    <w:rsid w:val="00BE3566"/>
    <w:rsid w:val="00BE3D06"/>
    <w:rsid w:val="00BE5E07"/>
    <w:rsid w:val="00BE7EF1"/>
    <w:rsid w:val="00BF0669"/>
    <w:rsid w:val="00BF0AE1"/>
    <w:rsid w:val="00BF3F8D"/>
    <w:rsid w:val="00BF54E3"/>
    <w:rsid w:val="00BF6042"/>
    <w:rsid w:val="00BF65F5"/>
    <w:rsid w:val="00BF766C"/>
    <w:rsid w:val="00BF7734"/>
    <w:rsid w:val="00C012BB"/>
    <w:rsid w:val="00C0160F"/>
    <w:rsid w:val="00C028E0"/>
    <w:rsid w:val="00C03C95"/>
    <w:rsid w:val="00C03EA1"/>
    <w:rsid w:val="00C04283"/>
    <w:rsid w:val="00C046FC"/>
    <w:rsid w:val="00C05056"/>
    <w:rsid w:val="00C05337"/>
    <w:rsid w:val="00C10E90"/>
    <w:rsid w:val="00C10FD0"/>
    <w:rsid w:val="00C11245"/>
    <w:rsid w:val="00C11917"/>
    <w:rsid w:val="00C1195C"/>
    <w:rsid w:val="00C11AF2"/>
    <w:rsid w:val="00C14A2D"/>
    <w:rsid w:val="00C14CBF"/>
    <w:rsid w:val="00C15884"/>
    <w:rsid w:val="00C16128"/>
    <w:rsid w:val="00C17912"/>
    <w:rsid w:val="00C2089A"/>
    <w:rsid w:val="00C20ED7"/>
    <w:rsid w:val="00C21132"/>
    <w:rsid w:val="00C239DD"/>
    <w:rsid w:val="00C25502"/>
    <w:rsid w:val="00C25A66"/>
    <w:rsid w:val="00C25E34"/>
    <w:rsid w:val="00C2702D"/>
    <w:rsid w:val="00C272B7"/>
    <w:rsid w:val="00C309BB"/>
    <w:rsid w:val="00C41023"/>
    <w:rsid w:val="00C426EB"/>
    <w:rsid w:val="00C42B55"/>
    <w:rsid w:val="00C43ED9"/>
    <w:rsid w:val="00C4417F"/>
    <w:rsid w:val="00C46878"/>
    <w:rsid w:val="00C471F6"/>
    <w:rsid w:val="00C47A52"/>
    <w:rsid w:val="00C50BBC"/>
    <w:rsid w:val="00C50C2F"/>
    <w:rsid w:val="00C50FA2"/>
    <w:rsid w:val="00C513DD"/>
    <w:rsid w:val="00C51F95"/>
    <w:rsid w:val="00C529BC"/>
    <w:rsid w:val="00C5347D"/>
    <w:rsid w:val="00C535DB"/>
    <w:rsid w:val="00C54BAE"/>
    <w:rsid w:val="00C6014D"/>
    <w:rsid w:val="00C62CBF"/>
    <w:rsid w:val="00C62E77"/>
    <w:rsid w:val="00C639EA"/>
    <w:rsid w:val="00C71498"/>
    <w:rsid w:val="00C73362"/>
    <w:rsid w:val="00C747B3"/>
    <w:rsid w:val="00C75869"/>
    <w:rsid w:val="00C75FA2"/>
    <w:rsid w:val="00C812FF"/>
    <w:rsid w:val="00C828E1"/>
    <w:rsid w:val="00C8313F"/>
    <w:rsid w:val="00C83798"/>
    <w:rsid w:val="00C86887"/>
    <w:rsid w:val="00C86AFD"/>
    <w:rsid w:val="00C90A76"/>
    <w:rsid w:val="00C90FE8"/>
    <w:rsid w:val="00C92B83"/>
    <w:rsid w:val="00C9327C"/>
    <w:rsid w:val="00C950FA"/>
    <w:rsid w:val="00C96F6F"/>
    <w:rsid w:val="00C97AE1"/>
    <w:rsid w:val="00CA00EE"/>
    <w:rsid w:val="00CA35AE"/>
    <w:rsid w:val="00CA3F3F"/>
    <w:rsid w:val="00CB0C68"/>
    <w:rsid w:val="00CB0EE6"/>
    <w:rsid w:val="00CB1CFA"/>
    <w:rsid w:val="00CB602A"/>
    <w:rsid w:val="00CB63CC"/>
    <w:rsid w:val="00CC01EA"/>
    <w:rsid w:val="00CC2C0A"/>
    <w:rsid w:val="00CC32ED"/>
    <w:rsid w:val="00CC44C4"/>
    <w:rsid w:val="00CC7B15"/>
    <w:rsid w:val="00CD0CD4"/>
    <w:rsid w:val="00CD38C2"/>
    <w:rsid w:val="00CD4FD8"/>
    <w:rsid w:val="00CD68A7"/>
    <w:rsid w:val="00CE07F4"/>
    <w:rsid w:val="00CE5D98"/>
    <w:rsid w:val="00CF0535"/>
    <w:rsid w:val="00CF1CD5"/>
    <w:rsid w:val="00CF3C45"/>
    <w:rsid w:val="00CF4594"/>
    <w:rsid w:val="00CF594A"/>
    <w:rsid w:val="00CF6DDF"/>
    <w:rsid w:val="00CF70A6"/>
    <w:rsid w:val="00CF7894"/>
    <w:rsid w:val="00D004B4"/>
    <w:rsid w:val="00D030C8"/>
    <w:rsid w:val="00D05997"/>
    <w:rsid w:val="00D05B1B"/>
    <w:rsid w:val="00D06AB5"/>
    <w:rsid w:val="00D1026E"/>
    <w:rsid w:val="00D10F3A"/>
    <w:rsid w:val="00D12C54"/>
    <w:rsid w:val="00D13E13"/>
    <w:rsid w:val="00D15FB1"/>
    <w:rsid w:val="00D17761"/>
    <w:rsid w:val="00D208A5"/>
    <w:rsid w:val="00D23907"/>
    <w:rsid w:val="00D2548E"/>
    <w:rsid w:val="00D25C46"/>
    <w:rsid w:val="00D25D4D"/>
    <w:rsid w:val="00D27C2D"/>
    <w:rsid w:val="00D30E6E"/>
    <w:rsid w:val="00D325DC"/>
    <w:rsid w:val="00D32E2D"/>
    <w:rsid w:val="00D33E80"/>
    <w:rsid w:val="00D41AED"/>
    <w:rsid w:val="00D4226A"/>
    <w:rsid w:val="00D44888"/>
    <w:rsid w:val="00D44FC7"/>
    <w:rsid w:val="00D45052"/>
    <w:rsid w:val="00D52371"/>
    <w:rsid w:val="00D548E8"/>
    <w:rsid w:val="00D55A25"/>
    <w:rsid w:val="00D565AB"/>
    <w:rsid w:val="00D5702E"/>
    <w:rsid w:val="00D61E83"/>
    <w:rsid w:val="00D62EC1"/>
    <w:rsid w:val="00D647C3"/>
    <w:rsid w:val="00D64CF4"/>
    <w:rsid w:val="00D72271"/>
    <w:rsid w:val="00D72A79"/>
    <w:rsid w:val="00D7326A"/>
    <w:rsid w:val="00D734F7"/>
    <w:rsid w:val="00D75ED4"/>
    <w:rsid w:val="00D76A12"/>
    <w:rsid w:val="00D77594"/>
    <w:rsid w:val="00D77BBB"/>
    <w:rsid w:val="00D804A9"/>
    <w:rsid w:val="00D80F9D"/>
    <w:rsid w:val="00D810A6"/>
    <w:rsid w:val="00D84B01"/>
    <w:rsid w:val="00D859DB"/>
    <w:rsid w:val="00D866EF"/>
    <w:rsid w:val="00D87DEE"/>
    <w:rsid w:val="00D87EA8"/>
    <w:rsid w:val="00D928CA"/>
    <w:rsid w:val="00D93D48"/>
    <w:rsid w:val="00D94C99"/>
    <w:rsid w:val="00D952E2"/>
    <w:rsid w:val="00D95607"/>
    <w:rsid w:val="00DA247B"/>
    <w:rsid w:val="00DA2801"/>
    <w:rsid w:val="00DA42BE"/>
    <w:rsid w:val="00DA6B3E"/>
    <w:rsid w:val="00DA7BF7"/>
    <w:rsid w:val="00DB2583"/>
    <w:rsid w:val="00DB50FA"/>
    <w:rsid w:val="00DB5694"/>
    <w:rsid w:val="00DC0F7A"/>
    <w:rsid w:val="00DC242C"/>
    <w:rsid w:val="00DC3538"/>
    <w:rsid w:val="00DC3ABE"/>
    <w:rsid w:val="00DD1546"/>
    <w:rsid w:val="00DD6645"/>
    <w:rsid w:val="00DD671E"/>
    <w:rsid w:val="00DE1F4B"/>
    <w:rsid w:val="00DE28F4"/>
    <w:rsid w:val="00DE34D3"/>
    <w:rsid w:val="00DE3691"/>
    <w:rsid w:val="00DE3D40"/>
    <w:rsid w:val="00DE6888"/>
    <w:rsid w:val="00DE7AF1"/>
    <w:rsid w:val="00DE7B86"/>
    <w:rsid w:val="00DF038C"/>
    <w:rsid w:val="00DF22E4"/>
    <w:rsid w:val="00DF2B81"/>
    <w:rsid w:val="00DF36C2"/>
    <w:rsid w:val="00DF38B4"/>
    <w:rsid w:val="00DF3C72"/>
    <w:rsid w:val="00DF4BA0"/>
    <w:rsid w:val="00DF6CA9"/>
    <w:rsid w:val="00E01CAA"/>
    <w:rsid w:val="00E01D78"/>
    <w:rsid w:val="00E029C3"/>
    <w:rsid w:val="00E0475B"/>
    <w:rsid w:val="00E059D3"/>
    <w:rsid w:val="00E05BA4"/>
    <w:rsid w:val="00E06062"/>
    <w:rsid w:val="00E105AA"/>
    <w:rsid w:val="00E13D35"/>
    <w:rsid w:val="00E154FD"/>
    <w:rsid w:val="00E15A27"/>
    <w:rsid w:val="00E17618"/>
    <w:rsid w:val="00E209FD"/>
    <w:rsid w:val="00E21666"/>
    <w:rsid w:val="00E226AC"/>
    <w:rsid w:val="00E2395E"/>
    <w:rsid w:val="00E247AA"/>
    <w:rsid w:val="00E2632F"/>
    <w:rsid w:val="00E27521"/>
    <w:rsid w:val="00E3013E"/>
    <w:rsid w:val="00E3073D"/>
    <w:rsid w:val="00E31451"/>
    <w:rsid w:val="00E320D0"/>
    <w:rsid w:val="00E353EB"/>
    <w:rsid w:val="00E365FC"/>
    <w:rsid w:val="00E40868"/>
    <w:rsid w:val="00E4203D"/>
    <w:rsid w:val="00E44B5A"/>
    <w:rsid w:val="00E44FE9"/>
    <w:rsid w:val="00E45233"/>
    <w:rsid w:val="00E4634F"/>
    <w:rsid w:val="00E464B8"/>
    <w:rsid w:val="00E4729F"/>
    <w:rsid w:val="00E50F3E"/>
    <w:rsid w:val="00E53EF7"/>
    <w:rsid w:val="00E5435B"/>
    <w:rsid w:val="00E56CB2"/>
    <w:rsid w:val="00E60C07"/>
    <w:rsid w:val="00E63303"/>
    <w:rsid w:val="00E6383C"/>
    <w:rsid w:val="00E66366"/>
    <w:rsid w:val="00E671FA"/>
    <w:rsid w:val="00E67FB5"/>
    <w:rsid w:val="00E70917"/>
    <w:rsid w:val="00E729CB"/>
    <w:rsid w:val="00E73B3C"/>
    <w:rsid w:val="00E75818"/>
    <w:rsid w:val="00E7787A"/>
    <w:rsid w:val="00E80A72"/>
    <w:rsid w:val="00E8290D"/>
    <w:rsid w:val="00E85975"/>
    <w:rsid w:val="00E87074"/>
    <w:rsid w:val="00E90CB5"/>
    <w:rsid w:val="00E914BC"/>
    <w:rsid w:val="00E9396C"/>
    <w:rsid w:val="00E93C32"/>
    <w:rsid w:val="00E96FF1"/>
    <w:rsid w:val="00E9700C"/>
    <w:rsid w:val="00EA619C"/>
    <w:rsid w:val="00EA73C0"/>
    <w:rsid w:val="00EB0AFB"/>
    <w:rsid w:val="00EB0B5B"/>
    <w:rsid w:val="00EB4018"/>
    <w:rsid w:val="00EB5392"/>
    <w:rsid w:val="00EB5DAE"/>
    <w:rsid w:val="00EB61DF"/>
    <w:rsid w:val="00EB72C0"/>
    <w:rsid w:val="00EC0D5E"/>
    <w:rsid w:val="00EC12C5"/>
    <w:rsid w:val="00EC139F"/>
    <w:rsid w:val="00EC1E09"/>
    <w:rsid w:val="00EC1EA2"/>
    <w:rsid w:val="00EC4B93"/>
    <w:rsid w:val="00EC6BE2"/>
    <w:rsid w:val="00EC7C0A"/>
    <w:rsid w:val="00ED0120"/>
    <w:rsid w:val="00ED1188"/>
    <w:rsid w:val="00ED1C29"/>
    <w:rsid w:val="00ED2E7E"/>
    <w:rsid w:val="00ED796B"/>
    <w:rsid w:val="00EE4062"/>
    <w:rsid w:val="00EE5338"/>
    <w:rsid w:val="00EE652D"/>
    <w:rsid w:val="00EE68D2"/>
    <w:rsid w:val="00EE6E17"/>
    <w:rsid w:val="00EE7035"/>
    <w:rsid w:val="00EE7B19"/>
    <w:rsid w:val="00EE7FBD"/>
    <w:rsid w:val="00EF157B"/>
    <w:rsid w:val="00EF2100"/>
    <w:rsid w:val="00EF25F9"/>
    <w:rsid w:val="00EF514E"/>
    <w:rsid w:val="00EF57C7"/>
    <w:rsid w:val="00F00250"/>
    <w:rsid w:val="00F0070F"/>
    <w:rsid w:val="00F02948"/>
    <w:rsid w:val="00F029A3"/>
    <w:rsid w:val="00F02D66"/>
    <w:rsid w:val="00F03F2B"/>
    <w:rsid w:val="00F05CAE"/>
    <w:rsid w:val="00F06B2E"/>
    <w:rsid w:val="00F1129E"/>
    <w:rsid w:val="00F115BC"/>
    <w:rsid w:val="00F13EEF"/>
    <w:rsid w:val="00F13FDF"/>
    <w:rsid w:val="00F14C37"/>
    <w:rsid w:val="00F14F91"/>
    <w:rsid w:val="00F15153"/>
    <w:rsid w:val="00F1764B"/>
    <w:rsid w:val="00F17DA5"/>
    <w:rsid w:val="00F200F5"/>
    <w:rsid w:val="00F21D48"/>
    <w:rsid w:val="00F21F7E"/>
    <w:rsid w:val="00F2256D"/>
    <w:rsid w:val="00F24B9C"/>
    <w:rsid w:val="00F25553"/>
    <w:rsid w:val="00F26447"/>
    <w:rsid w:val="00F26451"/>
    <w:rsid w:val="00F265F0"/>
    <w:rsid w:val="00F277EB"/>
    <w:rsid w:val="00F33248"/>
    <w:rsid w:val="00F35FD4"/>
    <w:rsid w:val="00F3668A"/>
    <w:rsid w:val="00F377AD"/>
    <w:rsid w:val="00F37969"/>
    <w:rsid w:val="00F37C0C"/>
    <w:rsid w:val="00F42733"/>
    <w:rsid w:val="00F42D9C"/>
    <w:rsid w:val="00F45BE0"/>
    <w:rsid w:val="00F47AA5"/>
    <w:rsid w:val="00F53E66"/>
    <w:rsid w:val="00F54209"/>
    <w:rsid w:val="00F5469C"/>
    <w:rsid w:val="00F6081A"/>
    <w:rsid w:val="00F60C43"/>
    <w:rsid w:val="00F6118D"/>
    <w:rsid w:val="00F62570"/>
    <w:rsid w:val="00F632D0"/>
    <w:rsid w:val="00F64204"/>
    <w:rsid w:val="00F6761C"/>
    <w:rsid w:val="00F7004A"/>
    <w:rsid w:val="00F70226"/>
    <w:rsid w:val="00F70B15"/>
    <w:rsid w:val="00F720B4"/>
    <w:rsid w:val="00F73988"/>
    <w:rsid w:val="00F77708"/>
    <w:rsid w:val="00F827D9"/>
    <w:rsid w:val="00F83109"/>
    <w:rsid w:val="00F8333C"/>
    <w:rsid w:val="00F833CA"/>
    <w:rsid w:val="00F8418B"/>
    <w:rsid w:val="00F870E2"/>
    <w:rsid w:val="00F90D86"/>
    <w:rsid w:val="00F912B8"/>
    <w:rsid w:val="00F92295"/>
    <w:rsid w:val="00F92493"/>
    <w:rsid w:val="00F93715"/>
    <w:rsid w:val="00F963E5"/>
    <w:rsid w:val="00F96D27"/>
    <w:rsid w:val="00F97CCE"/>
    <w:rsid w:val="00F97FC2"/>
    <w:rsid w:val="00FA1195"/>
    <w:rsid w:val="00FA129D"/>
    <w:rsid w:val="00FA1E7B"/>
    <w:rsid w:val="00FA33A5"/>
    <w:rsid w:val="00FA45D9"/>
    <w:rsid w:val="00FA50EC"/>
    <w:rsid w:val="00FA7181"/>
    <w:rsid w:val="00FA766B"/>
    <w:rsid w:val="00FB0748"/>
    <w:rsid w:val="00FB0E98"/>
    <w:rsid w:val="00FB150A"/>
    <w:rsid w:val="00FB48A3"/>
    <w:rsid w:val="00FB51C6"/>
    <w:rsid w:val="00FB6116"/>
    <w:rsid w:val="00FB67E6"/>
    <w:rsid w:val="00FB697C"/>
    <w:rsid w:val="00FB7E0A"/>
    <w:rsid w:val="00FC07E6"/>
    <w:rsid w:val="00FC0E1F"/>
    <w:rsid w:val="00FC3253"/>
    <w:rsid w:val="00FC4A45"/>
    <w:rsid w:val="00FC4BF8"/>
    <w:rsid w:val="00FC5C1F"/>
    <w:rsid w:val="00FC605A"/>
    <w:rsid w:val="00FD4989"/>
    <w:rsid w:val="00FE12EB"/>
    <w:rsid w:val="00FE1F95"/>
    <w:rsid w:val="00FE212A"/>
    <w:rsid w:val="00FE324E"/>
    <w:rsid w:val="00FE3438"/>
    <w:rsid w:val="00FE609F"/>
    <w:rsid w:val="00FE6561"/>
    <w:rsid w:val="00FE6CF9"/>
    <w:rsid w:val="00FF1395"/>
    <w:rsid w:val="00FF2585"/>
    <w:rsid w:val="00FF2B53"/>
    <w:rsid w:val="00FF310A"/>
    <w:rsid w:val="00FF32B4"/>
    <w:rsid w:val="00FF4564"/>
    <w:rsid w:val="00FF60DF"/>
    <w:rsid w:val="00FF75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40F1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5051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qFormat/>
    <w:rsid w:val="00F833C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F53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115AB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15ABF"/>
  </w:style>
  <w:style w:type="paragraph" w:styleId="a7">
    <w:name w:val="Body Text"/>
    <w:basedOn w:val="a"/>
    <w:rsid w:val="007B2900"/>
    <w:pPr>
      <w:jc w:val="both"/>
    </w:pPr>
    <w:rPr>
      <w:sz w:val="28"/>
      <w:szCs w:val="20"/>
    </w:rPr>
  </w:style>
  <w:style w:type="paragraph" w:styleId="a8">
    <w:name w:val="Balloon Text"/>
    <w:basedOn w:val="a"/>
    <w:semiHidden/>
    <w:rsid w:val="002311BD"/>
    <w:rPr>
      <w:rFonts w:ascii="Tahoma" w:hAnsi="Tahoma" w:cs="Tahoma"/>
      <w:sz w:val="16"/>
      <w:szCs w:val="16"/>
    </w:rPr>
  </w:style>
  <w:style w:type="paragraph" w:customStyle="1" w:styleId="11">
    <w:name w:val="Обычный1"/>
    <w:rsid w:val="00F277EB"/>
    <w:pPr>
      <w:widowControl w:val="0"/>
    </w:pPr>
  </w:style>
  <w:style w:type="paragraph" w:customStyle="1" w:styleId="ConsPlusNormal">
    <w:name w:val="ConsPlusNormal"/>
    <w:rsid w:val="00832CB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Body Text Indent"/>
    <w:basedOn w:val="a"/>
    <w:rsid w:val="00B743E6"/>
    <w:pPr>
      <w:spacing w:after="120"/>
      <w:ind w:left="283"/>
    </w:pPr>
  </w:style>
  <w:style w:type="paragraph" w:customStyle="1" w:styleId="ConsNormal">
    <w:name w:val="ConsNormal"/>
    <w:rsid w:val="0043390F"/>
    <w:pPr>
      <w:ind w:firstLine="720"/>
    </w:pPr>
    <w:rPr>
      <w:rFonts w:ascii="Consultant" w:hAnsi="Consultant"/>
      <w:sz w:val="16"/>
    </w:rPr>
  </w:style>
  <w:style w:type="paragraph" w:customStyle="1" w:styleId="21">
    <w:name w:val="Основной текст 21"/>
    <w:basedOn w:val="a"/>
    <w:rsid w:val="0043390F"/>
    <w:pPr>
      <w:widowControl w:val="0"/>
      <w:ind w:firstLine="709"/>
    </w:pPr>
    <w:rPr>
      <w:rFonts w:ascii="TimesET" w:hAnsi="TimesET"/>
      <w:color w:val="000000"/>
      <w:sz w:val="28"/>
      <w:szCs w:val="20"/>
    </w:rPr>
  </w:style>
  <w:style w:type="character" w:customStyle="1" w:styleId="60">
    <w:name w:val="Заголовок 6 Знак"/>
    <w:link w:val="6"/>
    <w:rsid w:val="00F833CA"/>
    <w:rPr>
      <w:b/>
      <w:bCs/>
      <w:sz w:val="22"/>
      <w:szCs w:val="22"/>
      <w:lang w:val="ru-RU" w:eastAsia="ru-RU" w:bidi="ar-SA"/>
    </w:rPr>
  </w:style>
  <w:style w:type="paragraph" w:styleId="2">
    <w:name w:val="Body Text 2"/>
    <w:basedOn w:val="a"/>
    <w:rsid w:val="00BB15A4"/>
    <w:pPr>
      <w:spacing w:after="120" w:line="480" w:lineRule="auto"/>
    </w:pPr>
  </w:style>
  <w:style w:type="paragraph" w:styleId="aa">
    <w:name w:val="header"/>
    <w:basedOn w:val="a"/>
    <w:rsid w:val="00A02C60"/>
    <w:pPr>
      <w:tabs>
        <w:tab w:val="center" w:pos="4677"/>
        <w:tab w:val="right" w:pos="9355"/>
      </w:tabs>
    </w:pPr>
  </w:style>
  <w:style w:type="paragraph" w:customStyle="1" w:styleId="ab">
    <w:name w:val="Знак Знак Знак Знак Знак Знак"/>
    <w:basedOn w:val="a"/>
    <w:rsid w:val="00301D0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rsid w:val="0095051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c">
    <w:name w:val="Гипертекстовая ссылка"/>
    <w:basedOn w:val="a0"/>
    <w:uiPriority w:val="99"/>
    <w:rsid w:val="0095051E"/>
    <w:rPr>
      <w:rFonts w:cs="Times New Roman"/>
      <w:b/>
      <w:color w:val="106BBE"/>
      <w:sz w:val="26"/>
    </w:rPr>
  </w:style>
  <w:style w:type="character" w:styleId="ad">
    <w:name w:val="Emphasis"/>
    <w:basedOn w:val="a0"/>
    <w:uiPriority w:val="20"/>
    <w:qFormat/>
    <w:rsid w:val="0095051E"/>
    <w:rPr>
      <w:i/>
      <w:iCs/>
    </w:rPr>
  </w:style>
  <w:style w:type="paragraph" w:styleId="ae">
    <w:name w:val="Normal (Web)"/>
    <w:basedOn w:val="a"/>
    <w:uiPriority w:val="99"/>
    <w:unhideWhenUsed/>
    <w:rsid w:val="003F6D67"/>
    <w:pPr>
      <w:spacing w:before="100" w:beforeAutospacing="1" w:after="100" w:afterAutospacing="1"/>
    </w:pPr>
  </w:style>
  <w:style w:type="paragraph" w:styleId="af">
    <w:name w:val="List Paragraph"/>
    <w:basedOn w:val="a"/>
    <w:link w:val="af0"/>
    <w:uiPriority w:val="34"/>
    <w:qFormat/>
    <w:rsid w:val="00534EE5"/>
    <w:pPr>
      <w:spacing w:line="360" w:lineRule="auto"/>
      <w:ind w:left="720" w:firstLine="709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Абзац списка Знак"/>
    <w:link w:val="af"/>
    <w:uiPriority w:val="34"/>
    <w:locked/>
    <w:rsid w:val="00534EE5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pt-a0">
    <w:name w:val="pt-a0"/>
    <w:basedOn w:val="a0"/>
    <w:rsid w:val="00997AF9"/>
  </w:style>
  <w:style w:type="paragraph" w:customStyle="1" w:styleId="pt-a-000005">
    <w:name w:val="pt-a-000005"/>
    <w:basedOn w:val="a"/>
    <w:rsid w:val="00997AF9"/>
    <w:pPr>
      <w:spacing w:before="100" w:beforeAutospacing="1" w:after="100" w:afterAutospacing="1"/>
    </w:pPr>
  </w:style>
  <w:style w:type="character" w:customStyle="1" w:styleId="FontStyle11">
    <w:name w:val="Font Style11"/>
    <w:basedOn w:val="a0"/>
    <w:uiPriority w:val="99"/>
    <w:rsid w:val="00CC01EA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">
    <w:name w:val="Style1"/>
    <w:basedOn w:val="a"/>
    <w:uiPriority w:val="99"/>
    <w:rsid w:val="00196AC9"/>
    <w:pPr>
      <w:widowControl w:val="0"/>
      <w:autoSpaceDE w:val="0"/>
      <w:autoSpaceDN w:val="0"/>
      <w:adjustRightInd w:val="0"/>
      <w:spacing w:line="350" w:lineRule="exact"/>
      <w:jc w:val="center"/>
    </w:pPr>
  </w:style>
  <w:style w:type="paragraph" w:styleId="af1">
    <w:name w:val="footnote text"/>
    <w:basedOn w:val="a"/>
    <w:link w:val="af2"/>
    <w:uiPriority w:val="99"/>
    <w:unhideWhenUsed/>
    <w:rsid w:val="003F4366"/>
    <w:rPr>
      <w:rFonts w:ascii="Calibri" w:eastAsia="Calibri" w:hAnsi="Calibri"/>
      <w:sz w:val="20"/>
      <w:szCs w:val="20"/>
      <w:lang w:eastAsia="en-US"/>
    </w:rPr>
  </w:style>
  <w:style w:type="character" w:customStyle="1" w:styleId="af2">
    <w:name w:val="Текст сноски Знак"/>
    <w:basedOn w:val="a0"/>
    <w:link w:val="af1"/>
    <w:uiPriority w:val="99"/>
    <w:rsid w:val="003F4366"/>
    <w:rPr>
      <w:rFonts w:ascii="Calibri" w:eastAsia="Calibri" w:hAnsi="Calibri" w:cs="Times New Roman"/>
      <w:lang w:eastAsia="en-US"/>
    </w:rPr>
  </w:style>
  <w:style w:type="character" w:styleId="af3">
    <w:name w:val="footnote reference"/>
    <w:basedOn w:val="a0"/>
    <w:uiPriority w:val="99"/>
    <w:unhideWhenUsed/>
    <w:rsid w:val="003F4366"/>
    <w:rPr>
      <w:vertAlign w:val="superscript"/>
    </w:rPr>
  </w:style>
  <w:style w:type="paragraph" w:styleId="af4">
    <w:name w:val="Document Map"/>
    <w:basedOn w:val="a"/>
    <w:link w:val="af5"/>
    <w:rsid w:val="00F963E5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rsid w:val="00F963E5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E226AC"/>
    <w:pPr>
      <w:widowControl w:val="0"/>
      <w:autoSpaceDE w:val="0"/>
      <w:autoSpaceDN w:val="0"/>
    </w:pPr>
    <w:rPr>
      <w:rFonts w:ascii="Calibri" w:hAnsi="Calibri" w:cs="Calibri"/>
      <w:b/>
      <w:sz w:val="22"/>
      <w:szCs w:val="22"/>
    </w:rPr>
  </w:style>
  <w:style w:type="character" w:customStyle="1" w:styleId="a5">
    <w:name w:val="Нижний колонтитул Знак"/>
    <w:basedOn w:val="a0"/>
    <w:link w:val="a4"/>
    <w:uiPriority w:val="99"/>
    <w:rsid w:val="002757B9"/>
    <w:rPr>
      <w:sz w:val="24"/>
      <w:szCs w:val="24"/>
    </w:rPr>
  </w:style>
  <w:style w:type="character" w:customStyle="1" w:styleId="highlightsearch">
    <w:name w:val="highlightsearch"/>
    <w:basedOn w:val="a0"/>
    <w:rsid w:val="00AE6EB0"/>
  </w:style>
  <w:style w:type="paragraph" w:customStyle="1" w:styleId="af6">
    <w:name w:val="Текст информации об изменениях"/>
    <w:basedOn w:val="a"/>
    <w:next w:val="a"/>
    <w:uiPriority w:val="99"/>
    <w:rsid w:val="004A38A6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  <w:color w:val="353842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89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1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7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7478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3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32244018.0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internet.garant.ru/document/redirect/57411597/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ternet.garant.ru/document/redirect/12191967/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3E4D04-A336-48AE-8D6B-1B8620CA4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686</TotalTime>
  <Pages>22</Pages>
  <Words>6190</Words>
  <Characters>47937</Characters>
  <Application>Microsoft Office Word</Application>
  <DocSecurity>0</DocSecurity>
  <Lines>399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ГЕНЕРАЛЬНОЕ ТАРИФНОЕ СОГЛАШЕНИЕ</vt:lpstr>
    </vt:vector>
  </TitlesOfParts>
  <Company/>
  <LinksUpToDate>false</LinksUpToDate>
  <CharactersWithSpaces>54019</CharactersWithSpaces>
  <SharedDoc>false</SharedDoc>
  <HLinks>
    <vt:vector size="24" baseType="variant">
      <vt:variant>
        <vt:i4>3145846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P11170</vt:lpwstr>
      </vt:variant>
      <vt:variant>
        <vt:i4>3145846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P11170</vt:lpwstr>
      </vt:variant>
      <vt:variant>
        <vt:i4>7274550</vt:i4>
      </vt:variant>
      <vt:variant>
        <vt:i4>3</vt:i4>
      </vt:variant>
      <vt:variant>
        <vt:i4>0</vt:i4>
      </vt:variant>
      <vt:variant>
        <vt:i4>5</vt:i4>
      </vt:variant>
      <vt:variant>
        <vt:lpwstr>garantf1://32244018.0/</vt:lpwstr>
      </vt:variant>
      <vt:variant>
        <vt:lpwstr/>
      </vt:variant>
      <vt:variant>
        <vt:i4>7274550</vt:i4>
      </vt:variant>
      <vt:variant>
        <vt:i4>0</vt:i4>
      </vt:variant>
      <vt:variant>
        <vt:i4>0</vt:i4>
      </vt:variant>
      <vt:variant>
        <vt:i4>5</vt:i4>
      </vt:variant>
      <vt:variant>
        <vt:lpwstr>garantf1://32244018.0/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ГЕНЕРАЛЬНОЕ ТАРИФНОЕ СОГЛАШЕНИЕ</dc:title>
  <dc:creator>referent</dc:creator>
  <cp:lastModifiedBy>suleta</cp:lastModifiedBy>
  <cp:revision>43</cp:revision>
  <cp:lastPrinted>2025-01-30T06:42:00Z</cp:lastPrinted>
  <dcterms:created xsi:type="dcterms:W3CDTF">2024-03-29T13:32:00Z</dcterms:created>
  <dcterms:modified xsi:type="dcterms:W3CDTF">2025-01-30T06:43:00Z</dcterms:modified>
</cp:coreProperties>
</file>